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DDDC3">
      <w:pPr>
        <w:spacing w:line="400" w:lineRule="exact"/>
        <w:rPr>
          <w:rFonts w:ascii="仿宋" w:hAnsi="仿宋" w:eastAsia="仿宋" w:cs="黑体"/>
          <w:sz w:val="24"/>
        </w:rPr>
      </w:pPr>
    </w:p>
    <w:p w14:paraId="52BAD874">
      <w:pPr>
        <w:tabs>
          <w:tab w:val="left" w:pos="5070"/>
        </w:tabs>
        <w:spacing w:line="480" w:lineRule="exact"/>
        <w:jc w:val="center"/>
        <w:textAlignment w:val="baseline"/>
        <w:rPr>
          <w:rFonts w:ascii="方正小标宋简体" w:hAnsi="方正小标宋简体" w:eastAsia="方正小标宋简体"/>
          <w:spacing w:val="-10"/>
          <w:sz w:val="44"/>
          <w:szCs w:val="44"/>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进修招生简章</w:t>
      </w:r>
    </w:p>
    <w:p w14:paraId="55955EF7">
      <w:pPr>
        <w:spacing w:line="460" w:lineRule="exact"/>
        <w:jc w:val="center"/>
        <w:textAlignment w:val="baseline"/>
        <w:rPr>
          <w:rFonts w:hint="eastAsia" w:eastAsia="仿宋"/>
          <w:b/>
          <w:bCs/>
          <w:sz w:val="32"/>
          <w:szCs w:val="32"/>
        </w:rPr>
      </w:pPr>
    </w:p>
    <w:p w14:paraId="5377FCA1">
      <w:pPr>
        <w:spacing w:line="460" w:lineRule="exact"/>
        <w:jc w:val="center"/>
        <w:rPr>
          <w:rFonts w:hint="eastAsia" w:ascii="宋体" w:hAnsi="宋体" w:eastAsia="宋体" w:cs="宋体"/>
          <w:b/>
          <w:bCs/>
          <w:sz w:val="21"/>
          <w:szCs w:val="21"/>
        </w:rPr>
      </w:pPr>
      <w:r>
        <w:rPr>
          <w:rFonts w:hint="eastAsia" w:eastAsia="仿宋"/>
          <w:b/>
          <w:bCs/>
          <w:sz w:val="32"/>
          <w:szCs w:val="32"/>
        </w:rPr>
        <w:t>专业名称</w:t>
      </w:r>
      <w:r>
        <w:rPr>
          <w:rFonts w:hint="eastAsia" w:eastAsia="仿宋"/>
          <w:b/>
          <w:bCs/>
          <w:sz w:val="32"/>
          <w:szCs w:val="32"/>
          <w:lang w:val="en-US" w:eastAsia="zh-CN"/>
        </w:rPr>
        <w:t xml:space="preserve"> </w:t>
      </w:r>
      <w:r>
        <w:rPr>
          <w:rFonts w:hint="eastAsia" w:eastAsia="仿宋"/>
          <w:b/>
          <w:bCs/>
          <w:sz w:val="32"/>
          <w:szCs w:val="32"/>
        </w:rPr>
        <w:t xml:space="preserve"> 心律失常介入治疗学（基础与前沿技术Deep探索）</w:t>
      </w:r>
    </w:p>
    <w:p w14:paraId="6B9EA85E">
      <w:pPr>
        <w:spacing w:line="460" w:lineRule="exact"/>
        <w:ind w:firstLine="1200" w:firstLineChars="500"/>
        <w:jc w:val="left"/>
        <w:rPr>
          <w:rFonts w:ascii="仿宋" w:hAnsi="仿宋" w:eastAsia="仿宋"/>
          <w:sz w:val="24"/>
        </w:rPr>
      </w:pPr>
    </w:p>
    <w:p w14:paraId="2CF62B6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b/>
          <w:bCs/>
          <w:sz w:val="24"/>
          <w:lang w:eastAsia="zh-CN"/>
        </w:rPr>
        <w:t>：</w:t>
      </w:r>
      <w:r>
        <w:rPr>
          <w:rFonts w:hint="eastAsia" w:ascii="仿宋" w:hAnsi="仿宋" w:eastAsia="仿宋" w:cs="仿宋"/>
          <w:sz w:val="24"/>
        </w:rPr>
        <w:t>为全国各级医院培养具有心律失常疾病综合诊治能力和</w:t>
      </w:r>
      <w:r>
        <w:rPr>
          <w:rFonts w:hint="eastAsia" w:ascii="仿宋" w:hAnsi="仿宋" w:eastAsia="仿宋" w:cs="仿宋"/>
          <w:sz w:val="24"/>
          <w:lang w:val="en-US" w:eastAsia="zh-CN"/>
        </w:rPr>
        <w:t>独立</w:t>
      </w:r>
      <w:r>
        <w:rPr>
          <w:rFonts w:hint="eastAsia" w:ascii="仿宋" w:hAnsi="仿宋" w:eastAsia="仿宋" w:cs="仿宋"/>
          <w:sz w:val="24"/>
        </w:rPr>
        <w:t>开展心律失常介入工作的专科医师</w:t>
      </w:r>
    </w:p>
    <w:p w14:paraId="25CEA36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w:t>
      </w:r>
      <w:r>
        <w:rPr>
          <w:rFonts w:hint="eastAsia" w:ascii="仿宋" w:hAnsi="仿宋" w:eastAsia="仿宋" w:cs="仿宋"/>
          <w:b/>
          <w:bCs/>
          <w:sz w:val="24"/>
        </w:rPr>
        <w:t>时间：</w:t>
      </w:r>
      <w:r>
        <w:rPr>
          <w:rFonts w:hint="eastAsia" w:ascii="仿宋" w:hAnsi="仿宋" w:eastAsia="仿宋" w:cs="仿宋"/>
          <w:sz w:val="24"/>
          <w:lang w:val="en-US" w:eastAsia="zh-CN"/>
        </w:rPr>
        <w:t>每月月末</w:t>
      </w:r>
      <w:bookmarkStart w:id="0" w:name="_GoBack"/>
      <w:bookmarkEnd w:id="0"/>
    </w:p>
    <w:p w14:paraId="6D92A88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6个月、12个月</w:t>
      </w:r>
    </w:p>
    <w:p w14:paraId="67C8282B">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p>
    <w:p w14:paraId="18242C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常规内容：</w:t>
      </w:r>
    </w:p>
    <w:p w14:paraId="0321DF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（1）全面掌握心律失常的基础与临床知识；</w:t>
      </w:r>
    </w:p>
    <w:p w14:paraId="4BE9D2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（2）掌握（或熟悉</w:t>
      </w:r>
      <w:r>
        <w:rPr>
          <w:rFonts w:hint="eastAsia" w:ascii="仿宋" w:hAnsi="仿宋" w:eastAsia="仿宋" w:cs="仿宋"/>
          <w:sz w:val="24"/>
          <w:lang w:eastAsia="zh-CN"/>
        </w:rPr>
        <w:t>）</w:t>
      </w:r>
      <w:r>
        <w:rPr>
          <w:rFonts w:hint="eastAsia" w:ascii="仿宋" w:hAnsi="仿宋" w:eastAsia="仿宋" w:cs="仿宋"/>
          <w:sz w:val="24"/>
          <w:lang w:val="en-US" w:eastAsia="zh-CN"/>
        </w:rPr>
        <w:t>各种心律失常介入诊疗知识如导管消融、左心耳封堵、器械植入、心内膜活检、电极导线拔除等，强化专业介入操作技能的培训。</w:t>
      </w:r>
    </w:p>
    <w:p w14:paraId="25C926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特色内容：</w:t>
      </w:r>
    </w:p>
    <w:p w14:paraId="2B3543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脉冲场消融，ECMO支持下室速导管消融，酒精消融，电极导线拔除和起搏系统移除。</w:t>
      </w:r>
    </w:p>
    <w:p w14:paraId="6984650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b w:val="0"/>
          <w:bCs w:val="0"/>
          <w:sz w:val="24"/>
          <w:lang w:val="en-US" w:eastAsia="zh-CN"/>
        </w:rPr>
        <w:t>6</w:t>
      </w:r>
      <w:r>
        <w:rPr>
          <w:rFonts w:hint="eastAsia" w:ascii="仿宋" w:hAnsi="仿宋" w:eastAsia="仿宋" w:cs="仿宋"/>
          <w:sz w:val="24"/>
        </w:rPr>
        <w:t>000元/6个月；12000元/12个月</w:t>
      </w:r>
    </w:p>
    <w:p w14:paraId="19CD6ED9">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eastAsia="zh-CN"/>
        </w:rPr>
      </w:pPr>
      <w:r>
        <w:rPr>
          <w:rFonts w:hint="eastAsia" w:ascii="仿宋" w:hAnsi="仿宋" w:eastAsia="仿宋" w:cs="仿宋"/>
          <w:b/>
          <w:bCs/>
          <w:sz w:val="24"/>
          <w:lang w:eastAsia="zh-CN"/>
        </w:rPr>
        <w:t>培训计划：</w:t>
      </w:r>
    </w:p>
    <w:p w14:paraId="52C7CA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进修时长12个月，</w:t>
      </w:r>
      <w:r>
        <w:rPr>
          <w:rFonts w:hint="eastAsia" w:ascii="仿宋" w:hAnsi="仿宋" w:eastAsia="仿宋" w:cs="仿宋"/>
          <w:sz w:val="24"/>
        </w:rPr>
        <w:t>轮转心律失常三病房</w:t>
      </w:r>
      <w:r>
        <w:rPr>
          <w:rFonts w:hint="eastAsia" w:ascii="仿宋" w:hAnsi="仿宋" w:eastAsia="仿宋" w:cs="仿宋"/>
          <w:sz w:val="24"/>
          <w:lang w:val="en-US" w:eastAsia="zh-CN"/>
        </w:rPr>
        <w:t>2</w:t>
      </w:r>
      <w:r>
        <w:rPr>
          <w:rFonts w:hint="eastAsia" w:ascii="仿宋" w:hAnsi="仿宋" w:eastAsia="仿宋" w:cs="仿宋"/>
          <w:sz w:val="24"/>
        </w:rPr>
        <w:t>个月</w:t>
      </w:r>
      <w:r>
        <w:rPr>
          <w:rFonts w:hint="eastAsia" w:ascii="仿宋" w:hAnsi="仿宋" w:eastAsia="仿宋" w:cs="仿宋"/>
          <w:sz w:val="24"/>
          <w:lang w:eastAsia="zh-CN"/>
        </w:rPr>
        <w:t>；</w:t>
      </w:r>
      <w:r>
        <w:rPr>
          <w:rFonts w:hint="eastAsia" w:ascii="仿宋" w:hAnsi="仿宋" w:eastAsia="仿宋" w:cs="仿宋"/>
          <w:sz w:val="24"/>
          <w:lang w:val="en-US" w:eastAsia="zh-CN"/>
        </w:rPr>
        <w:t>进修时长6个月，轮转病房1个月</w:t>
      </w:r>
      <w:r>
        <w:rPr>
          <w:rFonts w:hint="eastAsia" w:ascii="仿宋" w:hAnsi="仿宋" w:eastAsia="仿宋" w:cs="仿宋"/>
          <w:sz w:val="24"/>
        </w:rPr>
        <w:t>。进修学员需</w:t>
      </w:r>
      <w:r>
        <w:rPr>
          <w:rFonts w:hint="eastAsia" w:ascii="仿宋" w:hAnsi="仿宋" w:eastAsia="仿宋" w:cs="仿宋"/>
          <w:sz w:val="24"/>
          <w:lang w:val="en-US" w:eastAsia="zh-CN"/>
        </w:rPr>
        <w:t>参与</w:t>
      </w:r>
      <w:r>
        <w:rPr>
          <w:rFonts w:hint="eastAsia" w:ascii="仿宋" w:hAnsi="仿宋" w:eastAsia="仿宋" w:cs="仿宋"/>
          <w:sz w:val="24"/>
        </w:rPr>
        <w:t>管理病人不少于</w:t>
      </w:r>
      <w:r>
        <w:rPr>
          <w:rFonts w:hint="eastAsia" w:ascii="仿宋" w:hAnsi="仿宋" w:eastAsia="仿宋" w:cs="仿宋"/>
          <w:sz w:val="24"/>
          <w:lang w:val="en-US" w:eastAsia="zh-CN"/>
        </w:rPr>
        <w:t>50</w:t>
      </w:r>
      <w:r>
        <w:rPr>
          <w:rFonts w:hint="eastAsia" w:ascii="仿宋" w:hAnsi="仿宋" w:eastAsia="仿宋" w:cs="仿宋"/>
          <w:sz w:val="24"/>
        </w:rPr>
        <w:t>例。</w:t>
      </w:r>
    </w:p>
    <w:p w14:paraId="583CF7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240" w:firstLineChars="100"/>
        <w:jc w:val="left"/>
        <w:textAlignment w:val="auto"/>
        <w:rPr>
          <w:rFonts w:hint="default" w:ascii="仿宋" w:hAnsi="仿宋" w:eastAsia="仿宋" w:cs="仿宋"/>
          <w:sz w:val="24"/>
          <w:lang w:val="en-US" w:eastAsia="zh-CN"/>
        </w:rPr>
      </w:pPr>
      <w:r>
        <w:rPr>
          <w:rFonts w:hint="eastAsia" w:ascii="仿宋" w:hAnsi="仿宋" w:eastAsia="仿宋" w:cs="仿宋"/>
          <w:sz w:val="24"/>
        </w:rPr>
        <w:t>（2）</w:t>
      </w:r>
      <w:r>
        <w:rPr>
          <w:rFonts w:hint="eastAsia" w:ascii="仿宋" w:hAnsi="仿宋" w:eastAsia="仿宋" w:cs="仿宋"/>
          <w:sz w:val="24"/>
          <w:lang w:val="en-US" w:eastAsia="zh-CN"/>
        </w:rPr>
        <w:t>进修时长12个月，</w:t>
      </w:r>
      <w:r>
        <w:rPr>
          <w:rFonts w:hint="eastAsia" w:ascii="仿宋" w:hAnsi="仿宋" w:eastAsia="仿宋" w:cs="仿宋"/>
          <w:sz w:val="24"/>
        </w:rPr>
        <w:t>轮转电生理介入手术室</w:t>
      </w:r>
      <w:r>
        <w:rPr>
          <w:rFonts w:hint="eastAsia" w:ascii="仿宋" w:hAnsi="仿宋" w:eastAsia="仿宋" w:cs="仿宋"/>
          <w:sz w:val="24"/>
          <w:lang w:val="en-US" w:eastAsia="zh-CN"/>
        </w:rPr>
        <w:t>10个月，需</w:t>
      </w:r>
      <w:r>
        <w:rPr>
          <w:rFonts w:hint="eastAsia" w:ascii="仿宋" w:hAnsi="仿宋" w:eastAsia="仿宋" w:cs="仿宋"/>
          <w:sz w:val="24"/>
        </w:rPr>
        <w:t>辅助完成电生理检查及射频消融术不少于</w:t>
      </w:r>
      <w:r>
        <w:rPr>
          <w:rFonts w:hint="eastAsia" w:ascii="仿宋" w:hAnsi="仿宋" w:eastAsia="仿宋" w:cs="仿宋"/>
          <w:sz w:val="24"/>
          <w:lang w:val="en-US" w:eastAsia="zh-CN"/>
        </w:rPr>
        <w:t>600</w:t>
      </w:r>
      <w:r>
        <w:rPr>
          <w:rFonts w:hint="eastAsia" w:ascii="仿宋" w:hAnsi="仿宋" w:eastAsia="仿宋" w:cs="仿宋"/>
          <w:sz w:val="24"/>
        </w:rPr>
        <w:t>例、起搏器/ICD/CRT植入不少于</w:t>
      </w:r>
      <w:r>
        <w:rPr>
          <w:rFonts w:hint="eastAsia" w:ascii="仿宋" w:hAnsi="仿宋" w:eastAsia="仿宋" w:cs="仿宋"/>
          <w:sz w:val="24"/>
          <w:lang w:val="en-US" w:eastAsia="zh-CN"/>
        </w:rPr>
        <w:t>200</w:t>
      </w:r>
      <w:r>
        <w:rPr>
          <w:rFonts w:hint="eastAsia" w:ascii="仿宋" w:hAnsi="仿宋" w:eastAsia="仿宋" w:cs="仿宋"/>
          <w:sz w:val="24"/>
        </w:rPr>
        <w:t>例</w:t>
      </w:r>
      <w:r>
        <w:rPr>
          <w:rFonts w:hint="eastAsia" w:ascii="仿宋" w:hAnsi="仿宋" w:eastAsia="仿宋" w:cs="仿宋"/>
          <w:sz w:val="24"/>
          <w:lang w:eastAsia="zh-CN"/>
        </w:rPr>
        <w:t>，</w:t>
      </w:r>
      <w:r>
        <w:rPr>
          <w:rFonts w:hint="eastAsia" w:ascii="仿宋" w:hAnsi="仿宋" w:eastAsia="仿宋" w:cs="仿宋"/>
          <w:sz w:val="24"/>
          <w:lang w:val="en-US" w:eastAsia="zh-CN"/>
        </w:rPr>
        <w:t>进修时长6个月，则</w:t>
      </w:r>
      <w:r>
        <w:rPr>
          <w:rFonts w:hint="eastAsia" w:ascii="仿宋" w:hAnsi="仿宋" w:eastAsia="仿宋" w:cs="仿宋"/>
          <w:sz w:val="24"/>
        </w:rPr>
        <w:t>轮转电生理介入手术室</w:t>
      </w:r>
      <w:r>
        <w:rPr>
          <w:rFonts w:hint="eastAsia" w:ascii="仿宋" w:hAnsi="仿宋" w:eastAsia="仿宋" w:cs="仿宋"/>
          <w:sz w:val="24"/>
          <w:lang w:val="en-US" w:eastAsia="zh-CN"/>
        </w:rPr>
        <w:t>5个月，分别辅助完成以上介入操作不少于300例和100例</w:t>
      </w:r>
      <w:r>
        <w:rPr>
          <w:rFonts w:hint="eastAsia" w:ascii="仿宋" w:hAnsi="仿宋" w:eastAsia="仿宋" w:cs="仿宋"/>
          <w:sz w:val="24"/>
          <w:lang w:eastAsia="zh-CN"/>
        </w:rPr>
        <w:t>。</w:t>
      </w:r>
    </w:p>
    <w:p w14:paraId="595438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学习</w:t>
      </w:r>
      <w:r>
        <w:rPr>
          <w:rFonts w:hint="eastAsia" w:ascii="仿宋" w:hAnsi="仿宋" w:eastAsia="仿宋" w:cs="仿宋"/>
          <w:sz w:val="24"/>
        </w:rPr>
        <w:t>起搏器程控</w:t>
      </w:r>
      <w:r>
        <w:rPr>
          <w:rFonts w:hint="eastAsia" w:ascii="仿宋" w:hAnsi="仿宋" w:eastAsia="仿宋" w:cs="仿宋"/>
          <w:sz w:val="24"/>
          <w:lang w:eastAsia="zh-CN"/>
        </w:rPr>
        <w:t>，</w:t>
      </w:r>
      <w:r>
        <w:rPr>
          <w:rFonts w:hint="eastAsia" w:ascii="仿宋" w:hAnsi="仿宋" w:eastAsia="仿宋" w:cs="仿宋"/>
          <w:sz w:val="24"/>
          <w:lang w:val="en-US" w:eastAsia="zh-CN"/>
        </w:rPr>
        <w:t>观摩</w:t>
      </w:r>
      <w:r>
        <w:rPr>
          <w:rFonts w:hint="eastAsia" w:ascii="仿宋" w:hAnsi="仿宋" w:eastAsia="仿宋" w:cs="仿宋"/>
          <w:sz w:val="24"/>
        </w:rPr>
        <w:t>起搏器程控不少于</w:t>
      </w:r>
      <w:r>
        <w:rPr>
          <w:rFonts w:hint="eastAsia" w:ascii="仿宋" w:hAnsi="仿宋" w:eastAsia="仿宋" w:cs="仿宋"/>
          <w:sz w:val="24"/>
          <w:lang w:val="en-US" w:eastAsia="zh-CN"/>
        </w:rPr>
        <w:t>200</w:t>
      </w:r>
      <w:r>
        <w:rPr>
          <w:rFonts w:hint="eastAsia" w:ascii="仿宋" w:hAnsi="仿宋" w:eastAsia="仿宋" w:cs="仿宋"/>
          <w:sz w:val="24"/>
        </w:rPr>
        <w:t>例，其中辅助完成不少于</w:t>
      </w:r>
      <w:r>
        <w:rPr>
          <w:rFonts w:hint="eastAsia" w:ascii="仿宋" w:hAnsi="仿宋" w:eastAsia="仿宋" w:cs="仿宋"/>
          <w:sz w:val="24"/>
          <w:lang w:val="en-US" w:eastAsia="zh-CN"/>
        </w:rPr>
        <w:t>50</w:t>
      </w:r>
      <w:r>
        <w:rPr>
          <w:rFonts w:hint="eastAsia" w:ascii="仿宋" w:hAnsi="仿宋" w:eastAsia="仿宋" w:cs="仿宋"/>
          <w:sz w:val="24"/>
        </w:rPr>
        <w:t>例。</w:t>
      </w:r>
    </w:p>
    <w:p w14:paraId="23694A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（4）参观心律失常专科门诊，观摩门诊患者诊治不少于50例</w:t>
      </w:r>
      <w:r>
        <w:rPr>
          <w:rFonts w:hint="eastAsia" w:ascii="仿宋" w:hAnsi="仿宋" w:eastAsia="仿宋" w:cs="仿宋"/>
          <w:sz w:val="24"/>
          <w:lang w:eastAsia="zh-CN"/>
        </w:rPr>
        <w:t>。</w:t>
      </w:r>
    </w:p>
    <w:p w14:paraId="23D1F87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p>
    <w:p w14:paraId="46BC2A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心律失常三病区坐落于颇具历史底蕴的2号楼一层东侧，目前拥有41张床位。心律失常三病区负责人为唐闽教授。唐闽教授带领的专业团队一直致力于探索团队创新、</w:t>
      </w:r>
      <w:r>
        <w:rPr>
          <w:rFonts w:hint="eastAsia" w:ascii="仿宋" w:hAnsi="仿宋" w:eastAsia="仿宋" w:cs="仿宋"/>
          <w:sz w:val="24"/>
        </w:rPr>
        <w:t>改良多项心律失常导管消融技术，为合并肺动脉高压、先天性心脏疾病、心力衰竭等严重基础心脏疾病的患者开展导管消融治疗，引领我国房颤、室速等复杂心律失常的治疗</w:t>
      </w:r>
      <w:r>
        <w:rPr>
          <w:rFonts w:hint="eastAsia" w:ascii="仿宋" w:hAnsi="仿宋" w:eastAsia="仿宋" w:cs="仿宋"/>
          <w:sz w:val="24"/>
          <w:lang w:eastAsia="zh-CN"/>
        </w:rPr>
        <w:t>。</w:t>
      </w:r>
      <w:r>
        <w:rPr>
          <w:rFonts w:hint="eastAsia" w:ascii="仿宋" w:hAnsi="仿宋" w:eastAsia="仿宋" w:cs="仿宋"/>
          <w:sz w:val="24"/>
          <w:lang w:val="en-US" w:eastAsia="zh-CN"/>
        </w:rPr>
        <w:t>病区医疗团队</w:t>
      </w:r>
      <w:r>
        <w:rPr>
          <w:rFonts w:hint="eastAsia" w:ascii="仿宋" w:hAnsi="仿宋" w:eastAsia="仿宋" w:cs="仿宋"/>
          <w:sz w:val="24"/>
        </w:rPr>
        <w:t>由</w:t>
      </w:r>
      <w:r>
        <w:rPr>
          <w:rFonts w:hint="eastAsia" w:ascii="仿宋" w:hAnsi="仿宋" w:eastAsia="仿宋" w:cs="仿宋"/>
          <w:sz w:val="24"/>
          <w:lang w:val="en-US" w:eastAsia="zh-CN"/>
        </w:rPr>
        <w:t>10</w:t>
      </w:r>
      <w:r>
        <w:rPr>
          <w:rFonts w:hint="eastAsia" w:ascii="仿宋" w:hAnsi="仿宋" w:eastAsia="仿宋" w:cs="仿宋"/>
          <w:sz w:val="24"/>
        </w:rPr>
        <w:t>名正</w:t>
      </w:r>
      <w:r>
        <w:rPr>
          <w:rFonts w:hint="eastAsia" w:ascii="仿宋" w:hAnsi="仿宋" w:eastAsia="仿宋" w:cs="仿宋"/>
          <w:sz w:val="24"/>
          <w:lang w:val="en-US" w:eastAsia="zh-CN"/>
        </w:rPr>
        <w:t>副</w:t>
      </w:r>
      <w:r>
        <w:rPr>
          <w:rFonts w:hint="eastAsia" w:ascii="仿宋" w:hAnsi="仿宋" w:eastAsia="仿宋" w:cs="仿宋"/>
          <w:sz w:val="24"/>
        </w:rPr>
        <w:t>主任医师、</w:t>
      </w:r>
      <w:r>
        <w:rPr>
          <w:rFonts w:hint="eastAsia" w:ascii="仿宋" w:hAnsi="仿宋" w:eastAsia="仿宋" w:cs="仿宋"/>
          <w:sz w:val="24"/>
          <w:lang w:val="en-US" w:eastAsia="zh-CN"/>
        </w:rPr>
        <w:t>3</w:t>
      </w:r>
      <w:r>
        <w:rPr>
          <w:rFonts w:hint="eastAsia" w:ascii="仿宋" w:hAnsi="仿宋" w:eastAsia="仿宋" w:cs="仿宋"/>
          <w:sz w:val="24"/>
        </w:rPr>
        <w:t>名主治医师、4</w:t>
      </w:r>
      <w:r>
        <w:rPr>
          <w:rFonts w:hint="eastAsia" w:ascii="仿宋" w:hAnsi="仿宋" w:eastAsia="仿宋" w:cs="仿宋"/>
          <w:sz w:val="24"/>
          <w:lang w:val="en-US" w:eastAsia="zh-CN"/>
        </w:rPr>
        <w:t>-6</w:t>
      </w:r>
      <w:r>
        <w:rPr>
          <w:rFonts w:hint="eastAsia" w:ascii="仿宋" w:hAnsi="仿宋" w:eastAsia="仿宋" w:cs="仿宋"/>
          <w:sz w:val="24"/>
        </w:rPr>
        <w:t>名住院医师</w:t>
      </w:r>
      <w:r>
        <w:rPr>
          <w:rFonts w:hint="eastAsia" w:ascii="仿宋" w:hAnsi="仿宋" w:eastAsia="仿宋" w:cs="仿宋"/>
          <w:sz w:val="24"/>
          <w:lang w:val="en-US" w:eastAsia="zh-CN"/>
        </w:rPr>
        <w:t>组成</w:t>
      </w:r>
      <w:r>
        <w:rPr>
          <w:rFonts w:hint="eastAsia" w:ascii="仿宋" w:hAnsi="仿宋" w:eastAsia="仿宋" w:cs="仿宋"/>
          <w:sz w:val="24"/>
        </w:rPr>
        <w:t>。</w:t>
      </w:r>
      <w:r>
        <w:rPr>
          <w:rFonts w:hint="eastAsia" w:ascii="仿宋" w:hAnsi="仿宋" w:eastAsia="仿宋" w:cs="仿宋"/>
          <w:sz w:val="24"/>
          <w:lang w:val="en-US" w:eastAsia="zh-CN"/>
        </w:rPr>
        <w:t>病区</w:t>
      </w:r>
      <w:r>
        <w:rPr>
          <w:rFonts w:hint="eastAsia" w:ascii="仿宋" w:hAnsi="仿宋" w:eastAsia="仿宋" w:cs="仿宋"/>
          <w:sz w:val="24"/>
        </w:rPr>
        <w:t>每年完成心律失常的介入治疗手术超过</w:t>
      </w:r>
      <w:r>
        <w:rPr>
          <w:rFonts w:hint="eastAsia" w:ascii="仿宋" w:hAnsi="仿宋" w:eastAsia="仿宋" w:cs="仿宋"/>
          <w:sz w:val="24"/>
          <w:lang w:val="en-US" w:eastAsia="zh-CN"/>
        </w:rPr>
        <w:t>40</w:t>
      </w:r>
      <w:r>
        <w:rPr>
          <w:rFonts w:hint="eastAsia" w:ascii="仿宋" w:hAnsi="仿宋" w:eastAsia="仿宋" w:cs="仿宋"/>
          <w:sz w:val="24"/>
        </w:rPr>
        <w:t>00例，包括各种疑难、复杂心律失常导管消融治疗、重症患者的心脏器械植入治疗以及激光鞘电极导线拔除术等。医护团队合力严把医疗质量关，以一流精湛的治疗技术、严谨负责的工作作风和热情谦和的工作态度竭诚为患者提供优质、安全的服务，获得了国内外同行和患者的一致认可，也吸引了大量全国各地慕名而来的患者。</w:t>
      </w:r>
    </w:p>
    <w:p w14:paraId="517F11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病区目前已开展的常规心律失常介入诊疗手术包括，多种三维标测技术指导下的导管射频消融术、</w:t>
      </w:r>
      <w:r>
        <w:rPr>
          <w:rFonts w:hint="eastAsia" w:ascii="仿宋" w:hAnsi="仿宋" w:eastAsia="仿宋" w:cs="仿宋"/>
          <w:sz w:val="24"/>
          <w:lang w:val="en-US" w:eastAsia="zh-CN"/>
        </w:rPr>
        <w:t>脉冲场消融</w:t>
      </w:r>
      <w:r>
        <w:rPr>
          <w:rFonts w:hint="eastAsia" w:ascii="仿宋" w:hAnsi="仿宋" w:eastAsia="仿宋" w:cs="仿宋"/>
          <w:sz w:val="24"/>
        </w:rPr>
        <w:t>、心腔内超声（ICE）指导下的射频消融</w:t>
      </w:r>
      <w:r>
        <w:rPr>
          <w:rFonts w:hint="eastAsia" w:ascii="仿宋" w:hAnsi="仿宋" w:eastAsia="仿宋" w:cs="仿宋"/>
          <w:sz w:val="24"/>
          <w:lang w:val="en-US" w:eastAsia="zh-CN"/>
        </w:rPr>
        <w:t>、</w:t>
      </w:r>
      <w:r>
        <w:rPr>
          <w:rFonts w:hint="eastAsia" w:ascii="仿宋" w:hAnsi="仿宋" w:eastAsia="仿宋" w:cs="仿宋"/>
          <w:sz w:val="24"/>
        </w:rPr>
        <w:t>冷冻球囊消融术</w:t>
      </w:r>
      <w:r>
        <w:rPr>
          <w:rFonts w:hint="eastAsia" w:ascii="仿宋" w:hAnsi="仿宋" w:eastAsia="仿宋" w:cs="仿宋"/>
          <w:sz w:val="24"/>
          <w:lang w:eastAsia="zh-CN"/>
        </w:rPr>
        <w:t>、</w:t>
      </w:r>
      <w:r>
        <w:rPr>
          <w:rFonts w:hint="eastAsia" w:ascii="仿宋" w:hAnsi="仿宋" w:eastAsia="仿宋" w:cs="仿宋"/>
          <w:sz w:val="24"/>
        </w:rPr>
        <w:t>左心耳封堵术、</w:t>
      </w:r>
      <w:r>
        <w:rPr>
          <w:rFonts w:hint="eastAsia" w:ascii="仿宋" w:hAnsi="仿宋" w:eastAsia="仿宋" w:cs="仿宋"/>
          <w:sz w:val="24"/>
          <w:lang w:val="en-US" w:eastAsia="zh-CN"/>
        </w:rPr>
        <w:t>电极导线拔除术、</w:t>
      </w:r>
      <w:r>
        <w:rPr>
          <w:rFonts w:hint="eastAsia" w:ascii="仿宋" w:hAnsi="仿宋" w:eastAsia="仿宋" w:cs="仿宋"/>
          <w:sz w:val="24"/>
        </w:rPr>
        <w:t>心脏起搏器</w:t>
      </w:r>
      <w:r>
        <w:rPr>
          <w:rFonts w:hint="eastAsia" w:ascii="仿宋" w:hAnsi="仿宋" w:eastAsia="仿宋" w:cs="仿宋"/>
          <w:sz w:val="24"/>
          <w:lang w:eastAsia="zh-CN"/>
        </w:rPr>
        <w:t>、</w:t>
      </w:r>
      <w:r>
        <w:rPr>
          <w:rFonts w:hint="eastAsia" w:ascii="仿宋" w:hAnsi="仿宋" w:eastAsia="仿宋" w:cs="仿宋"/>
          <w:sz w:val="24"/>
        </w:rPr>
        <w:t>埋藏式自动心脏复律除颤器植入术</w:t>
      </w:r>
      <w:r>
        <w:rPr>
          <w:rFonts w:hint="eastAsia" w:ascii="仿宋" w:hAnsi="仿宋" w:eastAsia="仿宋" w:cs="仿宋"/>
          <w:sz w:val="24"/>
          <w:lang w:eastAsia="zh-CN"/>
        </w:rPr>
        <w:t>（</w:t>
      </w:r>
      <w:r>
        <w:rPr>
          <w:rFonts w:hint="eastAsia" w:ascii="仿宋" w:hAnsi="仿宋" w:eastAsia="仿宋" w:cs="仿宋"/>
          <w:sz w:val="24"/>
          <w:lang w:val="en-US" w:eastAsia="zh-CN"/>
        </w:rPr>
        <w:t>ICD</w:t>
      </w:r>
      <w:r>
        <w:rPr>
          <w:rFonts w:hint="eastAsia" w:ascii="仿宋" w:hAnsi="仿宋" w:eastAsia="仿宋" w:cs="仿宋"/>
          <w:sz w:val="24"/>
          <w:lang w:eastAsia="zh-CN"/>
        </w:rPr>
        <w:t>）</w:t>
      </w:r>
      <w:r>
        <w:rPr>
          <w:rFonts w:hint="eastAsia" w:ascii="仿宋" w:hAnsi="仿宋" w:eastAsia="仿宋" w:cs="仿宋"/>
          <w:sz w:val="24"/>
        </w:rPr>
        <w:t>、心脏再同步化治疗</w:t>
      </w:r>
      <w:r>
        <w:rPr>
          <w:rFonts w:hint="eastAsia" w:ascii="仿宋" w:hAnsi="仿宋" w:eastAsia="仿宋" w:cs="仿宋"/>
          <w:sz w:val="24"/>
          <w:lang w:val="en-US" w:eastAsia="zh-CN"/>
        </w:rPr>
        <w:t>(CRT)</w:t>
      </w:r>
      <w:r>
        <w:rPr>
          <w:rFonts w:hint="eastAsia" w:ascii="仿宋" w:hAnsi="仿宋" w:eastAsia="仿宋" w:cs="仿宋"/>
          <w:sz w:val="24"/>
        </w:rPr>
        <w:t>、无导线起搏植入术、全皮下ICD植入术、心肌收缩力调节器植入术</w:t>
      </w:r>
      <w:r>
        <w:rPr>
          <w:rFonts w:hint="eastAsia" w:ascii="仿宋" w:hAnsi="仿宋" w:eastAsia="仿宋" w:cs="仿宋"/>
          <w:sz w:val="24"/>
          <w:lang w:eastAsia="zh-CN"/>
        </w:rPr>
        <w:t>、</w:t>
      </w:r>
      <w:r>
        <w:rPr>
          <w:rFonts w:hint="eastAsia" w:ascii="仿宋" w:hAnsi="仿宋" w:eastAsia="仿宋" w:cs="仿宋"/>
          <w:sz w:val="24"/>
          <w:lang w:val="en-US" w:eastAsia="zh-CN"/>
        </w:rPr>
        <w:t>经皮心内膜活检术</w:t>
      </w:r>
      <w:r>
        <w:rPr>
          <w:rFonts w:hint="eastAsia" w:ascii="仿宋" w:hAnsi="仿宋" w:eastAsia="仿宋" w:cs="仿宋"/>
          <w:sz w:val="24"/>
        </w:rPr>
        <w:t>等。擅长各种快速心律失常、缓慢心律失常及疑难复杂心律失常的诊断及治疗工作。</w:t>
      </w:r>
    </w:p>
    <w:p w14:paraId="40FD4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心律失常三病区在不断开拓进取，发展心律失常诊疗技术的同时，以开放、合作的态度积极开展创新性的临床和基础科研工作，以及各项国内外交流工作。病区承担和开展了多项科研项目，包括国家重点研发计划</w:t>
      </w:r>
      <w:r>
        <w:rPr>
          <w:rFonts w:hint="eastAsia" w:ascii="仿宋" w:hAnsi="仿宋" w:eastAsia="仿宋" w:cs="仿宋"/>
          <w:sz w:val="24"/>
          <w:lang w:val="en-US" w:eastAsia="zh-CN"/>
        </w:rPr>
        <w:t>、</w:t>
      </w:r>
      <w:r>
        <w:rPr>
          <w:rFonts w:hint="eastAsia" w:ascii="仿宋" w:hAnsi="仿宋" w:eastAsia="仿宋" w:cs="仿宋"/>
          <w:sz w:val="24"/>
        </w:rPr>
        <w:t>国家十五攻关课题、国家973课题子课题、国家自然科学基金、首都科技发展基金重点项目、重大仪器专项等。病区团队先后获国家科技进步奖、中华医学科技进步奖、卫生部科技进步奖、北京市科技进步奖等，并且成功申请多项发明专利。</w:t>
      </w:r>
    </w:p>
    <w:p w14:paraId="5C528E9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p>
    <w:p w14:paraId="7D8C4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唐闽</w:t>
      </w:r>
      <w:r>
        <w:rPr>
          <w:rFonts w:hint="eastAsia" w:ascii="仿宋" w:hAnsi="仿宋" w:eastAsia="仿宋" w:cs="仿宋"/>
          <w:sz w:val="24"/>
        </w:rPr>
        <w:t>：主任医师，教授，博士生导师，中华医学会心电生理和起搏学分会创新委员会主任委员、</w:t>
      </w:r>
      <w:r>
        <w:rPr>
          <w:rFonts w:hint="eastAsia" w:ascii="仿宋" w:hAnsi="仿宋" w:eastAsia="仿宋" w:cs="仿宋"/>
          <w:sz w:val="24"/>
          <w:lang w:val="en-US" w:eastAsia="zh-CN"/>
        </w:rPr>
        <w:t>中国医疗保健国际交流促进会心律与心电分会主任委员、</w:t>
      </w:r>
      <w:r>
        <w:rPr>
          <w:rFonts w:hint="eastAsia" w:ascii="仿宋" w:hAnsi="仿宋" w:eastAsia="仿宋" w:cs="仿宋"/>
          <w:sz w:val="24"/>
        </w:rPr>
        <w:t>中华医学会心电生理和起搏学分会-中国医师学会心律学专委会中青年电生理医师专业委员会主任委员。作为课题负责人获得国家自然科学基金</w:t>
      </w:r>
      <w:r>
        <w:rPr>
          <w:rFonts w:hint="eastAsia" w:ascii="仿宋" w:hAnsi="仿宋" w:eastAsia="仿宋" w:cs="仿宋"/>
          <w:sz w:val="24"/>
          <w:lang w:eastAsia="zh-CN"/>
        </w:rPr>
        <w:t>、</w:t>
      </w:r>
      <w:r>
        <w:rPr>
          <w:rFonts w:hint="eastAsia" w:ascii="仿宋" w:hAnsi="仿宋" w:eastAsia="仿宋" w:cs="仿宋"/>
          <w:sz w:val="24"/>
        </w:rPr>
        <w:t>留学回国人员启动基金</w:t>
      </w:r>
      <w:r>
        <w:rPr>
          <w:rFonts w:hint="eastAsia" w:ascii="仿宋" w:hAnsi="仿宋" w:eastAsia="仿宋" w:cs="仿宋"/>
          <w:sz w:val="24"/>
          <w:lang w:eastAsia="zh-CN"/>
        </w:rPr>
        <w:t>、</w:t>
      </w:r>
      <w:r>
        <w:rPr>
          <w:rFonts w:hint="eastAsia" w:ascii="仿宋" w:hAnsi="仿宋" w:eastAsia="仿宋" w:cs="仿宋"/>
          <w:sz w:val="24"/>
        </w:rPr>
        <w:t>中国博士后科研资助基金</w:t>
      </w:r>
      <w:r>
        <w:rPr>
          <w:rFonts w:hint="eastAsia" w:ascii="仿宋" w:hAnsi="仿宋" w:eastAsia="仿宋" w:cs="仿宋"/>
          <w:sz w:val="24"/>
          <w:lang w:eastAsia="zh-CN"/>
        </w:rPr>
        <w:t>、</w:t>
      </w:r>
      <w:r>
        <w:rPr>
          <w:rFonts w:hint="eastAsia" w:ascii="仿宋" w:hAnsi="仿宋" w:eastAsia="仿宋" w:cs="仿宋"/>
          <w:sz w:val="24"/>
        </w:rPr>
        <w:t>德国菲得利女皇基金会医师培训基金</w:t>
      </w:r>
      <w:r>
        <w:rPr>
          <w:rFonts w:hint="eastAsia" w:ascii="仿宋" w:hAnsi="仿宋" w:eastAsia="仿宋" w:cs="仿宋"/>
          <w:sz w:val="24"/>
          <w:lang w:eastAsia="zh-CN"/>
        </w:rPr>
        <w:t>、</w:t>
      </w:r>
      <w:r>
        <w:rPr>
          <w:rFonts w:hint="eastAsia" w:ascii="仿宋" w:hAnsi="仿宋" w:eastAsia="仿宋" w:cs="仿宋"/>
          <w:sz w:val="24"/>
        </w:rPr>
        <w:t>医科院临床与转化研究基金</w:t>
      </w:r>
      <w:r>
        <w:rPr>
          <w:rFonts w:hint="eastAsia" w:ascii="仿宋" w:hAnsi="仿宋" w:eastAsia="仿宋" w:cs="仿宋"/>
          <w:sz w:val="24"/>
          <w:lang w:eastAsia="zh-CN"/>
        </w:rPr>
        <w:t>、</w:t>
      </w:r>
      <w:r>
        <w:rPr>
          <w:rFonts w:hint="eastAsia" w:ascii="仿宋" w:hAnsi="仿宋" w:eastAsia="仿宋" w:cs="仿宋"/>
          <w:sz w:val="24"/>
        </w:rPr>
        <w:t>国家自然科学基金重大项目</w:t>
      </w:r>
      <w:r>
        <w:rPr>
          <w:rFonts w:hint="eastAsia" w:ascii="仿宋" w:hAnsi="仿宋" w:eastAsia="仿宋" w:cs="仿宋"/>
          <w:sz w:val="24"/>
          <w:lang w:val="en-US" w:eastAsia="zh-CN"/>
        </w:rPr>
        <w:t>子课题、</w:t>
      </w:r>
      <w:r>
        <w:rPr>
          <w:rStyle w:val="10"/>
          <w:rFonts w:hint="eastAsia" w:ascii="仿宋" w:hAnsi="仿宋" w:eastAsia="仿宋" w:cs="仿宋"/>
          <w:sz w:val="24"/>
          <w:szCs w:val="24"/>
        </w:rPr>
        <w:t>国家重点研发计划</w:t>
      </w:r>
      <w:r>
        <w:rPr>
          <w:rStyle w:val="10"/>
          <w:rFonts w:hint="eastAsia" w:ascii="仿宋" w:hAnsi="仿宋" w:eastAsia="仿宋" w:cs="仿宋"/>
          <w:sz w:val="24"/>
          <w:szCs w:val="24"/>
          <w:lang w:val="en-US" w:eastAsia="zh-CN"/>
        </w:rPr>
        <w:t>的重点专项</w:t>
      </w:r>
      <w:r>
        <w:rPr>
          <w:rFonts w:hint="eastAsia" w:ascii="仿宋" w:hAnsi="仿宋" w:eastAsia="仿宋" w:cs="仿宋"/>
          <w:sz w:val="24"/>
        </w:rPr>
        <w:t>等多项科研基金资助。</w:t>
      </w:r>
      <w:r>
        <w:rPr>
          <w:rFonts w:hint="eastAsia" w:ascii="仿宋" w:hAnsi="仿宋" w:eastAsia="仿宋" w:cs="仿宋"/>
          <w:sz w:val="24"/>
          <w:lang w:val="en-US" w:eastAsia="zh-CN"/>
        </w:rPr>
        <w:t>获北京市科技进步二等奖。</w:t>
      </w:r>
      <w:r>
        <w:rPr>
          <w:rFonts w:hint="eastAsia" w:ascii="仿宋" w:hAnsi="仿宋" w:eastAsia="仿宋" w:cs="仿宋"/>
          <w:sz w:val="24"/>
        </w:rPr>
        <w:t>在国内外学术刊物以第一作者和通讯作者发表文章</w:t>
      </w:r>
      <w:r>
        <w:rPr>
          <w:rFonts w:hint="eastAsia" w:ascii="仿宋" w:hAnsi="仿宋" w:eastAsia="仿宋" w:cs="仿宋"/>
          <w:sz w:val="24"/>
          <w:lang w:val="en-US" w:eastAsia="zh-CN"/>
        </w:rPr>
        <w:t>6</w:t>
      </w:r>
      <w:r>
        <w:rPr>
          <w:rFonts w:hint="eastAsia" w:ascii="仿宋" w:hAnsi="仿宋" w:eastAsia="仿宋" w:cs="仿宋"/>
          <w:sz w:val="24"/>
        </w:rPr>
        <w:t>0余篇，SCI期刊3</w:t>
      </w:r>
      <w:r>
        <w:rPr>
          <w:rFonts w:hint="eastAsia" w:ascii="仿宋" w:hAnsi="仿宋" w:eastAsia="仿宋" w:cs="仿宋"/>
          <w:sz w:val="24"/>
          <w:lang w:val="en-US" w:eastAsia="zh-CN"/>
        </w:rPr>
        <w:t>5</w:t>
      </w:r>
      <w:r>
        <w:rPr>
          <w:rFonts w:hint="eastAsia" w:ascii="仿宋" w:hAnsi="仿宋" w:eastAsia="仿宋" w:cs="仿宋"/>
          <w:sz w:val="24"/>
        </w:rPr>
        <w:t>篇。担任《心电图学杂志》</w:t>
      </w:r>
      <w:r>
        <w:rPr>
          <w:rFonts w:hint="eastAsia" w:ascii="仿宋" w:hAnsi="仿宋" w:eastAsia="仿宋" w:cs="仿宋"/>
          <w:sz w:val="24"/>
          <w:lang w:eastAsia="zh-CN"/>
        </w:rPr>
        <w:t>、</w:t>
      </w:r>
      <w:r>
        <w:rPr>
          <w:rFonts w:hint="eastAsia" w:ascii="仿宋" w:hAnsi="仿宋" w:eastAsia="仿宋" w:cs="仿宋"/>
          <w:sz w:val="24"/>
        </w:rPr>
        <w:t>《中华心律失常学杂志》编委，参编《室性心律失常学》、《冷冻消融治疗心律失常》等专著。作为第一发明人有发明专利</w:t>
      </w:r>
      <w:r>
        <w:rPr>
          <w:rFonts w:hint="eastAsia" w:ascii="仿宋" w:hAnsi="仿宋" w:eastAsia="仿宋" w:cs="仿宋"/>
          <w:sz w:val="24"/>
          <w:lang w:val="en-US" w:eastAsia="zh-CN"/>
        </w:rPr>
        <w:t>2</w:t>
      </w:r>
      <w:r>
        <w:rPr>
          <w:rFonts w:hint="eastAsia" w:ascii="仿宋" w:hAnsi="仿宋" w:eastAsia="仿宋" w:cs="仿宋"/>
          <w:sz w:val="24"/>
        </w:rPr>
        <w:t>项，实用新型专利4项。</w:t>
      </w:r>
    </w:p>
    <w:p w14:paraId="49E3CE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64E9A9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华伟</w:t>
      </w:r>
      <w:r>
        <w:rPr>
          <w:rFonts w:hint="eastAsia" w:ascii="仿宋" w:hAnsi="仿宋" w:eastAsia="仿宋" w:cs="仿宋"/>
          <w:sz w:val="24"/>
        </w:rPr>
        <w:t>：主任医师、教授、博士生导师，政府特殊津贴专家，</w:t>
      </w:r>
      <w:r>
        <w:rPr>
          <w:rFonts w:hint="eastAsia" w:ascii="仿宋" w:hAnsi="仿宋" w:eastAsia="仿宋" w:cs="仿宋"/>
          <w:color w:val="333333"/>
          <w:sz w:val="24"/>
          <w:szCs w:val="24"/>
          <w:shd w:val="clear" w:color="auto" w:fill="FFFFFF"/>
        </w:rPr>
        <w:t>中华医学会心电生理与起搏分会主任委员</w:t>
      </w:r>
      <w:r>
        <w:rPr>
          <w:rFonts w:hint="eastAsia" w:ascii="仿宋" w:hAnsi="仿宋" w:eastAsia="仿宋" w:cs="仿宋"/>
          <w:sz w:val="24"/>
        </w:rPr>
        <w:t>，美国心律学会（FHRS）,欧洲心脏病学会（FESC）及亚太心律学会（APHRS）</w:t>
      </w:r>
      <w:r>
        <w:rPr>
          <w:rFonts w:hint="eastAsia" w:ascii="仿宋" w:hAnsi="仿宋" w:eastAsia="仿宋" w:cs="仿宋"/>
          <w:sz w:val="24"/>
          <w:lang w:val="en-US" w:eastAsia="zh-CN"/>
        </w:rPr>
        <w:t>资深会员</w:t>
      </w:r>
      <w:r>
        <w:rPr>
          <w:rFonts w:hint="eastAsia" w:ascii="仿宋" w:hAnsi="仿宋" w:eastAsia="仿宋" w:cs="仿宋"/>
          <w:sz w:val="24"/>
        </w:rPr>
        <w:t>。在多年的临床实践中，已为</w:t>
      </w:r>
      <w:r>
        <w:rPr>
          <w:rFonts w:hint="eastAsia" w:ascii="仿宋" w:hAnsi="仿宋" w:eastAsia="仿宋" w:cs="仿宋"/>
          <w:sz w:val="24"/>
          <w:lang w:val="en-US" w:eastAsia="zh-CN"/>
        </w:rPr>
        <w:t>10000</w:t>
      </w:r>
      <w:r>
        <w:rPr>
          <w:rFonts w:hint="eastAsia" w:ascii="仿宋" w:hAnsi="仿宋" w:eastAsia="仿宋" w:cs="仿宋"/>
          <w:sz w:val="24"/>
        </w:rPr>
        <w:t>余例患者植入了心脏起搏器，1000余例患者植入了埋藏式心律转复除颤器（ICD）和三腔及双心室起搏器，成为目前国内植入起搏器,ICD和三腔起搏器（CRT）最多的专家。以第一作者发表论文200余篇，包括美国JACC ,EUROPACE，PACE等杂志等。</w:t>
      </w:r>
    </w:p>
    <w:p w14:paraId="117EF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p>
    <w:p w14:paraId="3A86D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eastAsia="zh-CN"/>
        </w:rPr>
      </w:pPr>
      <w:r>
        <w:rPr>
          <w:rFonts w:hint="eastAsia" w:ascii="仿宋" w:hAnsi="仿宋" w:eastAsia="仿宋" w:cs="仿宋"/>
          <w:b/>
          <w:bCs/>
          <w:sz w:val="24"/>
        </w:rPr>
        <w:t>楚建民</w:t>
      </w:r>
      <w:r>
        <w:rPr>
          <w:rFonts w:hint="eastAsia" w:ascii="仿宋" w:hAnsi="仿宋" w:eastAsia="仿宋" w:cs="仿宋"/>
          <w:sz w:val="24"/>
        </w:rPr>
        <w:t>：阜外医院主任医师、教授，硕士研究生导师，参与发表的论文141篇，第一作者发表的文章近60篇，阜外医院心内科工作近30年，擅长心律失常、心力衰竭、冠心病，瓣膜病等常见病和疑难复杂心血管疾病的诊断和治疗，主要是从事心律失常的射频消融手术，包括心房颤动和室性心律失常的射频消融，特别是复杂性，疑难性心律失常的射频消融治疗</w:t>
      </w:r>
      <w:r>
        <w:rPr>
          <w:rFonts w:hint="eastAsia" w:ascii="仿宋" w:hAnsi="仿宋" w:eastAsia="仿宋" w:cs="仿宋"/>
          <w:sz w:val="24"/>
          <w:lang w:eastAsia="zh-CN"/>
        </w:rPr>
        <w:t>。</w:t>
      </w:r>
    </w:p>
    <w:p w14:paraId="0605F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p>
    <w:p w14:paraId="330F1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eastAsia="zh-CN"/>
        </w:rPr>
      </w:pPr>
      <w:r>
        <w:rPr>
          <w:rFonts w:hint="eastAsia" w:ascii="仿宋" w:hAnsi="仿宋" w:eastAsia="仿宋" w:cs="仿宋"/>
          <w:b/>
          <w:bCs/>
          <w:sz w:val="24"/>
        </w:rPr>
        <w:t>任晓庆</w:t>
      </w:r>
      <w:r>
        <w:rPr>
          <w:rFonts w:hint="eastAsia" w:ascii="仿宋" w:hAnsi="仿宋" w:eastAsia="仿宋" w:cs="仿宋"/>
          <w:sz w:val="24"/>
        </w:rPr>
        <w:t>，上海第二医科大学医学博士，中国协和医科大学博士后，现任中国医学科学院北京阜外心血管病医院心律失常中心主任医师，中国协和医科大学内科学教授，硕士研究生导师</w:t>
      </w:r>
      <w:r>
        <w:rPr>
          <w:rFonts w:hint="eastAsia" w:ascii="仿宋" w:hAnsi="仿宋" w:eastAsia="仿宋" w:cs="仿宋"/>
          <w:sz w:val="24"/>
          <w:lang w:eastAsia="zh-CN"/>
        </w:rPr>
        <w:t>。</w:t>
      </w:r>
    </w:p>
    <w:p w14:paraId="5EC0BC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p>
    <w:p w14:paraId="6D7EF1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eastAsia="zh-CN"/>
        </w:rPr>
      </w:pPr>
      <w:r>
        <w:rPr>
          <w:rFonts w:hint="eastAsia" w:ascii="仿宋" w:hAnsi="仿宋" w:eastAsia="仿宋" w:cs="仿宋"/>
          <w:b/>
          <w:bCs/>
          <w:sz w:val="24"/>
        </w:rPr>
        <w:t>侯翠红，</w:t>
      </w:r>
      <w:r>
        <w:rPr>
          <w:rFonts w:hint="eastAsia" w:ascii="仿宋" w:hAnsi="仿宋" w:eastAsia="仿宋" w:cs="仿宋"/>
          <w:sz w:val="24"/>
        </w:rPr>
        <w:t>主任医师，硕士研究生导师，卫计委介入基地心律失常培训导师，现任中国老年保健医学研究会老年心血管病分会委员，中国生物心律学会女性心律委员会委员，北京市心血管防治委员会委员</w:t>
      </w:r>
      <w:r>
        <w:rPr>
          <w:rFonts w:hint="eastAsia" w:ascii="仿宋" w:hAnsi="仿宋" w:eastAsia="仿宋" w:cs="仿宋"/>
          <w:sz w:val="24"/>
          <w:lang w:eastAsia="zh-CN"/>
        </w:rPr>
        <w:t>。</w:t>
      </w:r>
    </w:p>
    <w:p w14:paraId="61EDEE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p>
    <w:p w14:paraId="6B9BDCF6">
      <w:pPr>
        <w:keepNext w:val="0"/>
        <w:keepLines w:val="0"/>
        <w:pageBreakBefore w:val="0"/>
        <w:widowControl/>
        <w:numPr>
          <w:ilvl w:val="-1"/>
          <w:numId w:val="0"/>
        </w:numPr>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牛红霞</w:t>
      </w:r>
      <w:r>
        <w:rPr>
          <w:rFonts w:hint="eastAsia" w:ascii="仿宋" w:hAnsi="仿宋" w:eastAsia="仿宋" w:cs="仿宋"/>
          <w:sz w:val="24"/>
        </w:rPr>
        <w:t>，</w:t>
      </w:r>
      <w:r>
        <w:rPr>
          <w:rFonts w:hint="eastAsia" w:ascii="仿宋" w:hAnsi="仿宋" w:eastAsia="仿宋" w:cs="仿宋"/>
          <w:i w:val="0"/>
          <w:iCs w:val="0"/>
          <w:caps w:val="0"/>
          <w:spacing w:val="0"/>
          <w:kern w:val="2"/>
          <w:sz w:val="24"/>
          <w:szCs w:val="24"/>
          <w:u w:val="none"/>
          <w:shd w:val="clear"/>
          <w:lang w:val="en-US" w:eastAsia="zh-CN" w:bidi="ar"/>
        </w:rPr>
        <w:t>主任医师。</w:t>
      </w:r>
      <w:r>
        <w:rPr>
          <w:rFonts w:hint="eastAsia" w:ascii="仿宋" w:hAnsi="仿宋" w:eastAsia="仿宋" w:cs="仿宋"/>
          <w:sz w:val="24"/>
          <w:u w:val="none"/>
          <w:lang w:bidi="ar"/>
        </w:rPr>
        <w:t>熟练掌握心血管常见疾病诊治，擅长心律失常的诊断和治疗，尤其专注于缓慢性心律失常的起搏治疗、心力衰竭的心脏再同步治疗、心脏性猝死的心律转复除颤器治疗。2018~2019年在美国南卡州立大学电生理中心访问学习。参与制定五项国内心律失常相关专家共识，主持国家重点研发计划、国家自然科学基金面上项目、中国医学科学院临床与转化基金等多个项目，参与国家科技攻关、“973”计划等多项课题，荣获中华医学科技奖二等奖一项。主要学术兼职</w:t>
      </w:r>
      <w:r>
        <w:rPr>
          <w:rFonts w:hint="eastAsia" w:ascii="仿宋" w:hAnsi="仿宋" w:eastAsia="仿宋" w:cs="仿宋"/>
          <w:sz w:val="24"/>
          <w:u w:val="none"/>
          <w:lang w:val="en-US" w:eastAsia="zh-CN" w:bidi="ar"/>
        </w:rPr>
        <w:t>有</w:t>
      </w:r>
      <w:r>
        <w:rPr>
          <w:rFonts w:hint="eastAsia" w:ascii="仿宋" w:hAnsi="仿宋" w:eastAsia="仿宋" w:cs="仿宋"/>
          <w:sz w:val="24"/>
          <w:u w:val="none"/>
          <w:lang w:bidi="ar"/>
        </w:rPr>
        <w:t>中华医学会心电生理和起搏分会第八届委员会全国委员兼秘书长</w:t>
      </w:r>
      <w:r>
        <w:rPr>
          <w:rFonts w:hint="eastAsia" w:ascii="仿宋" w:hAnsi="仿宋" w:eastAsia="仿宋" w:cs="仿宋"/>
          <w:sz w:val="24"/>
          <w:u w:val="none"/>
          <w:lang w:eastAsia="zh-CN" w:bidi="ar"/>
        </w:rPr>
        <w:t>，</w:t>
      </w:r>
      <w:r>
        <w:rPr>
          <w:rFonts w:hint="eastAsia" w:ascii="仿宋" w:hAnsi="仿宋" w:eastAsia="仿宋" w:cs="仿宋"/>
          <w:sz w:val="24"/>
          <w:u w:val="none"/>
          <w:lang w:bidi="ar"/>
        </w:rPr>
        <w:t>中华医学会心电生理和起搏分会第七届委员会青年委员会副主任委员</w:t>
      </w:r>
      <w:r>
        <w:rPr>
          <w:rFonts w:hint="eastAsia" w:ascii="仿宋" w:hAnsi="仿宋" w:eastAsia="仿宋" w:cs="仿宋"/>
          <w:sz w:val="24"/>
          <w:u w:val="none"/>
          <w:lang w:eastAsia="zh-CN" w:bidi="ar"/>
        </w:rPr>
        <w:t>，</w:t>
      </w:r>
      <w:r>
        <w:rPr>
          <w:rFonts w:hint="eastAsia" w:ascii="仿宋" w:hAnsi="仿宋" w:eastAsia="仿宋" w:cs="仿宋"/>
          <w:sz w:val="24"/>
          <w:u w:val="none"/>
          <w:lang w:bidi="ar"/>
        </w:rPr>
        <w:t>亚太心律学会(APHRS)青委会委员</w:t>
      </w:r>
      <w:r>
        <w:rPr>
          <w:rFonts w:hint="eastAsia" w:ascii="仿宋" w:hAnsi="仿宋" w:eastAsia="仿宋" w:cs="仿宋"/>
          <w:sz w:val="24"/>
          <w:u w:val="none"/>
          <w:lang w:eastAsia="zh-CN" w:bidi="ar"/>
        </w:rPr>
        <w:t>，</w:t>
      </w:r>
      <w:r>
        <w:rPr>
          <w:rFonts w:hint="eastAsia" w:ascii="仿宋" w:hAnsi="仿宋" w:eastAsia="仿宋" w:cs="仿宋"/>
          <w:sz w:val="24"/>
          <w:u w:val="none"/>
          <w:lang w:bidi="ar"/>
        </w:rPr>
        <w:t>北京医学会心电生理和起搏分会青年委员会委员</w:t>
      </w:r>
      <w:r>
        <w:rPr>
          <w:rFonts w:hint="eastAsia" w:ascii="仿宋" w:hAnsi="仿宋" w:eastAsia="仿宋" w:cs="仿宋"/>
          <w:sz w:val="24"/>
          <w:u w:val="none"/>
          <w:lang w:eastAsia="zh-CN" w:bidi="ar"/>
        </w:rPr>
        <w:t>。</w:t>
      </w:r>
    </w:p>
    <w:p w14:paraId="2ECD8298">
      <w:pPr>
        <w:numPr>
          <w:ilvl w:val="0"/>
          <w:numId w:val="0"/>
        </w:numPr>
        <w:spacing w:line="360" w:lineRule="auto"/>
        <w:ind w:firstLine="0" w:firstLineChars="0"/>
        <w:jc w:val="left"/>
        <w:rPr>
          <w:rFonts w:hint="eastAsia" w:ascii="仿宋" w:hAnsi="仿宋" w:eastAsia="仿宋" w:cs="仿宋"/>
          <w:b/>
          <w:bCs/>
          <w:sz w:val="24"/>
          <w:lang w:eastAsia="zh-CN"/>
        </w:rPr>
      </w:pPr>
    </w:p>
    <w:p w14:paraId="00F34BC9">
      <w:pPr>
        <w:numPr>
          <w:ilvl w:val="0"/>
          <w:numId w:val="0"/>
        </w:numPr>
        <w:spacing w:line="360" w:lineRule="auto"/>
        <w:ind w:firstLine="482" w:firstLineChars="200"/>
        <w:jc w:val="left"/>
        <w:rPr>
          <w:rFonts w:hint="eastAsia" w:ascii="仿宋" w:hAnsi="仿宋" w:eastAsia="仿宋" w:cs="仿宋"/>
          <w:sz w:val="24"/>
          <w:szCs w:val="24"/>
          <w:lang w:eastAsia="zh-CN"/>
        </w:rPr>
      </w:pPr>
      <w:r>
        <w:rPr>
          <w:rFonts w:hint="eastAsia" w:ascii="仿宋" w:hAnsi="仿宋" w:eastAsia="仿宋" w:cs="仿宋"/>
          <w:b/>
          <w:bCs/>
          <w:sz w:val="24"/>
          <w:lang w:eastAsia="zh-CN"/>
        </w:rPr>
        <w:t>王靖，</w:t>
      </w:r>
      <w:r>
        <w:rPr>
          <w:rFonts w:hint="eastAsia" w:ascii="仿宋" w:hAnsi="仿宋" w:eastAsia="仿宋" w:cs="仿宋"/>
          <w:sz w:val="24"/>
          <w:lang w:eastAsia="zh-CN"/>
        </w:rPr>
        <w:t>主任医师</w:t>
      </w:r>
      <w:r>
        <w:rPr>
          <w:rFonts w:hint="eastAsia" w:ascii="仿宋" w:hAnsi="仿宋" w:eastAsia="仿宋" w:cs="仿宋"/>
          <w:sz w:val="24"/>
          <w:lang w:val="en-US" w:eastAsia="zh-CN"/>
        </w:rPr>
        <w:t>，</w:t>
      </w:r>
      <w:r>
        <w:rPr>
          <w:rFonts w:hint="eastAsia" w:ascii="仿宋" w:hAnsi="仿宋" w:eastAsia="仿宋" w:cs="仿宋"/>
          <w:sz w:val="24"/>
          <w:szCs w:val="24"/>
        </w:rPr>
        <w:t>目前主要从事电生理介入及起搏器置入手术，年射频手术量</w:t>
      </w:r>
      <w:r>
        <w:rPr>
          <w:rFonts w:hint="eastAsia" w:ascii="仿宋" w:hAnsi="仿宋" w:eastAsia="仿宋" w:cs="仿宋"/>
          <w:sz w:val="24"/>
          <w:szCs w:val="24"/>
          <w:lang w:eastAsia="zh"/>
          <w:woUserID w:val="0"/>
        </w:rPr>
        <w:t>千余</w:t>
      </w:r>
      <w:r>
        <w:rPr>
          <w:rFonts w:hint="eastAsia" w:ascii="仿宋" w:hAnsi="仿宋" w:eastAsia="仿宋" w:cs="仿宋"/>
          <w:sz w:val="24"/>
          <w:szCs w:val="24"/>
        </w:rPr>
        <w:t>台</w:t>
      </w:r>
      <w:r>
        <w:rPr>
          <w:rFonts w:hint="eastAsia" w:ascii="仿宋" w:hAnsi="仿宋" w:eastAsia="仿宋" w:cs="仿宋"/>
          <w:sz w:val="24"/>
          <w:szCs w:val="24"/>
          <w:lang w:eastAsia="zh"/>
          <w:woUserID w:val="0"/>
        </w:rPr>
        <w:t>。</w:t>
      </w:r>
      <w:r>
        <w:rPr>
          <w:rFonts w:hint="eastAsia" w:ascii="仿宋" w:hAnsi="仿宋" w:eastAsia="仿宋" w:cs="仿宋"/>
          <w:sz w:val="24"/>
          <w:szCs w:val="24"/>
          <w:lang w:eastAsia="zh-CN"/>
        </w:rPr>
        <w:t>起搏器手术包括</w:t>
      </w:r>
      <w:r>
        <w:rPr>
          <w:rFonts w:hint="eastAsia" w:ascii="仿宋" w:hAnsi="仿宋" w:eastAsia="仿宋" w:cs="仿宋"/>
          <w:sz w:val="24"/>
          <w:szCs w:val="24"/>
        </w:rPr>
        <w:t>左室起博和HIS束起博治疗</w:t>
      </w:r>
      <w:r>
        <w:rPr>
          <w:rFonts w:hint="eastAsia" w:ascii="仿宋" w:hAnsi="仿宋" w:eastAsia="仿宋" w:cs="仿宋"/>
          <w:sz w:val="24"/>
          <w:szCs w:val="24"/>
          <w:lang w:val="en-US" w:eastAsia="zh-CN"/>
        </w:rPr>
        <w:t>心力衰竭</w:t>
      </w:r>
      <w:r>
        <w:rPr>
          <w:rFonts w:hint="eastAsia" w:ascii="仿宋" w:hAnsi="仿宋" w:eastAsia="仿宋" w:cs="仿宋"/>
          <w:sz w:val="24"/>
          <w:szCs w:val="24"/>
          <w:lang w:eastAsia="zh-CN"/>
        </w:rPr>
        <w:t>以及无导线起搏</w:t>
      </w:r>
      <w:r>
        <w:rPr>
          <w:rFonts w:hint="eastAsia" w:ascii="仿宋" w:hAnsi="仿宋" w:eastAsia="仿宋" w:cs="仿宋"/>
          <w:sz w:val="24"/>
          <w:szCs w:val="24"/>
        </w:rPr>
        <w:t>。</w:t>
      </w:r>
      <w:r>
        <w:rPr>
          <w:rFonts w:hint="eastAsia" w:ascii="仿宋" w:hAnsi="仿宋" w:eastAsia="仿宋" w:cs="仿宋"/>
          <w:sz w:val="24"/>
          <w:szCs w:val="24"/>
          <w:lang w:eastAsia="zh-CN"/>
        </w:rPr>
        <w:t>左心耳封堵术及肥厚性心肌病射频消融治疗亦累积大量经验。</w:t>
      </w:r>
      <w:r>
        <w:rPr>
          <w:rFonts w:hint="eastAsia" w:ascii="仿宋" w:hAnsi="仿宋" w:eastAsia="仿宋" w:cs="仿宋"/>
          <w:sz w:val="24"/>
          <w:szCs w:val="24"/>
        </w:rPr>
        <w:t>累计</w:t>
      </w:r>
      <w:r>
        <w:rPr>
          <w:rFonts w:hint="eastAsia" w:ascii="仿宋" w:hAnsi="仿宋" w:eastAsia="仿宋" w:cs="仿宋"/>
          <w:sz w:val="24"/>
          <w:szCs w:val="24"/>
          <w:lang w:eastAsia="zh-CN"/>
        </w:rPr>
        <w:t>以第一通讯作者发表</w:t>
      </w:r>
      <w:r>
        <w:rPr>
          <w:rFonts w:hint="eastAsia" w:ascii="仿宋" w:hAnsi="仿宋" w:eastAsia="仿宋" w:cs="仿宋"/>
          <w:sz w:val="24"/>
          <w:szCs w:val="24"/>
        </w:rPr>
        <w:t>论文专著</w:t>
      </w:r>
      <w:r>
        <w:rPr>
          <w:rFonts w:hint="eastAsia" w:ascii="仿宋" w:hAnsi="仿宋" w:eastAsia="仿宋" w:cs="仿宋"/>
          <w:sz w:val="24"/>
          <w:szCs w:val="24"/>
          <w:lang w:eastAsia="zh-CN"/>
        </w:rPr>
        <w:t>二十余</w:t>
      </w:r>
      <w:r>
        <w:rPr>
          <w:rFonts w:hint="eastAsia" w:ascii="仿宋" w:hAnsi="仿宋" w:eastAsia="仿宋" w:cs="仿宋"/>
          <w:sz w:val="24"/>
          <w:szCs w:val="24"/>
        </w:rPr>
        <w:t>篇，其中</w:t>
      </w:r>
      <w:r>
        <w:rPr>
          <w:rFonts w:hint="eastAsia" w:ascii="仿宋" w:hAnsi="仿宋" w:eastAsia="仿宋" w:cs="仿宋"/>
          <w:sz w:val="24"/>
          <w:szCs w:val="24"/>
          <w:lang w:val="en-US"/>
        </w:rPr>
        <w:t>7</w:t>
      </w:r>
      <w:r>
        <w:rPr>
          <w:rFonts w:hint="eastAsia" w:ascii="仿宋" w:hAnsi="仿宋" w:eastAsia="仿宋" w:cs="仿宋"/>
          <w:sz w:val="24"/>
          <w:szCs w:val="24"/>
        </w:rPr>
        <w:t>篇SCI文章，研究领域涉及起搏器治疗，射频消融治疗房颤，室性心律失常以及肥厚梗阻性心肌病。2017年在芝加哥大学医院电生理中心跟随Roderick Dung教授参观学习器质性室性心律失常消融。2019年率先提出高功率消融结合消融量化指数的低压力操作要点，提出HELP（高功率低压力）原则消融策略，并完成相关患者</w:t>
      </w:r>
      <w:r>
        <w:rPr>
          <w:rFonts w:hint="eastAsia" w:ascii="仿宋" w:hAnsi="仿宋" w:eastAsia="仿宋" w:cs="仿宋"/>
          <w:sz w:val="24"/>
          <w:szCs w:val="24"/>
          <w:lang w:eastAsia="zh-CN"/>
        </w:rPr>
        <w:t>最</w:t>
      </w:r>
      <w:r>
        <w:rPr>
          <w:rFonts w:hint="eastAsia" w:ascii="仿宋" w:hAnsi="仿宋" w:eastAsia="仿宋" w:cs="仿宋"/>
          <w:sz w:val="24"/>
          <w:szCs w:val="24"/>
        </w:rPr>
        <w:t>大系列的随访。</w:t>
      </w:r>
      <w:r>
        <w:rPr>
          <w:rFonts w:hint="eastAsia" w:ascii="仿宋" w:hAnsi="仿宋" w:eastAsia="仿宋" w:cs="仿宋"/>
          <w:sz w:val="24"/>
          <w:szCs w:val="24"/>
          <w:lang w:val="en-US" w:eastAsia="zh-CN"/>
        </w:rPr>
        <w:t>主要学术任职有</w:t>
      </w:r>
      <w:r>
        <w:rPr>
          <w:rFonts w:hint="eastAsia" w:ascii="仿宋" w:hAnsi="仿宋" w:eastAsia="仿宋" w:cs="仿宋"/>
          <w:sz w:val="24"/>
          <w:szCs w:val="24"/>
        </w:rPr>
        <w:t>中国生物医学工程学会心律分会青年委员；中华医学会心电生理和起搏分会抗心律失常药物治疗学组委员；中国老年保健医学研究会老年心血管病专业委员</w:t>
      </w:r>
      <w:r>
        <w:rPr>
          <w:rFonts w:hint="eastAsia" w:ascii="仿宋" w:hAnsi="仿宋" w:eastAsia="仿宋" w:cs="仿宋"/>
          <w:sz w:val="24"/>
          <w:szCs w:val="24"/>
          <w:lang w:eastAsia="zh-CN"/>
        </w:rPr>
        <w:t>会</w:t>
      </w:r>
      <w:r>
        <w:rPr>
          <w:rFonts w:hint="eastAsia" w:ascii="仿宋" w:hAnsi="仿宋" w:eastAsia="仿宋" w:cs="仿宋"/>
          <w:sz w:val="24"/>
          <w:szCs w:val="24"/>
        </w:rPr>
        <w:t>委</w:t>
      </w:r>
      <w:r>
        <w:rPr>
          <w:rFonts w:hint="eastAsia" w:ascii="仿宋" w:hAnsi="仿宋" w:eastAsia="仿宋" w:cs="仿宋"/>
          <w:sz w:val="24"/>
          <w:szCs w:val="24"/>
          <w:lang w:eastAsia="zh-CN"/>
        </w:rPr>
        <w:t>员</w:t>
      </w:r>
      <w:r>
        <w:rPr>
          <w:rFonts w:hint="eastAsia" w:ascii="仿宋" w:hAnsi="仿宋" w:eastAsia="仿宋" w:cs="仿宋"/>
          <w:sz w:val="24"/>
          <w:szCs w:val="24"/>
        </w:rPr>
        <w:t>；中华医学会心电生理和起搏分会心电生理和起搏创新工作委员会委员；全国心血管疾病介入诊疗技术培训项目培训基地导师</w:t>
      </w:r>
      <w:r>
        <w:rPr>
          <w:rFonts w:hint="eastAsia" w:ascii="仿宋" w:hAnsi="仿宋" w:eastAsia="仿宋" w:cs="仿宋"/>
          <w:sz w:val="24"/>
          <w:szCs w:val="24"/>
          <w:lang w:eastAsia="zh-CN"/>
        </w:rPr>
        <w:t>；</w:t>
      </w:r>
    </w:p>
    <w:p w14:paraId="088BB77C">
      <w:pPr>
        <w:spacing w:line="360" w:lineRule="auto"/>
        <w:ind w:firstLine="0" w:firstLineChars="0"/>
        <w:rPr>
          <w:rFonts w:hint="eastAsia" w:ascii="仿宋" w:hAnsi="仿宋" w:eastAsia="仿宋" w:cs="仿宋"/>
          <w:sz w:val="24"/>
          <w:szCs w:val="24"/>
        </w:rPr>
      </w:pPr>
      <w:r>
        <w:rPr>
          <w:rFonts w:hint="eastAsia" w:ascii="仿宋" w:hAnsi="仿宋" w:eastAsia="仿宋" w:cs="仿宋"/>
          <w:sz w:val="24"/>
          <w:szCs w:val="24"/>
          <w:lang w:eastAsia="zh-CN"/>
        </w:rPr>
        <w:t>新疆石河子大学医学院第一附属医院客座教授；新疆兵团医院客座教授</w:t>
      </w:r>
      <w:r>
        <w:rPr>
          <w:rFonts w:hint="eastAsia" w:ascii="仿宋" w:hAnsi="仿宋" w:eastAsia="仿宋" w:cs="仿宋"/>
          <w:sz w:val="24"/>
          <w:szCs w:val="24"/>
        </w:rPr>
        <w:t>。</w:t>
      </w:r>
    </w:p>
    <w:p w14:paraId="24061B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p>
    <w:p w14:paraId="65E5B9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张竞涛</w:t>
      </w:r>
      <w:r>
        <w:rPr>
          <w:rFonts w:hint="eastAsia" w:ascii="仿宋" w:hAnsi="仿宋" w:eastAsia="仿宋" w:cs="仿宋"/>
          <w:sz w:val="24"/>
        </w:rPr>
        <w:t>， 副主任医师</w:t>
      </w:r>
      <w:r>
        <w:rPr>
          <w:rFonts w:hint="eastAsia" w:ascii="仿宋" w:hAnsi="仿宋" w:eastAsia="仿宋" w:cs="仿宋"/>
          <w:sz w:val="24"/>
          <w:lang w:eastAsia="zh-CN"/>
        </w:rPr>
        <w:t>，</w:t>
      </w:r>
      <w:r>
        <w:rPr>
          <w:rFonts w:hint="eastAsia" w:ascii="仿宋" w:hAnsi="仿宋" w:eastAsia="仿宋" w:cs="仿宋"/>
          <w:sz w:val="24"/>
        </w:rPr>
        <w:t>心内科博士</w:t>
      </w:r>
      <w:r>
        <w:rPr>
          <w:rFonts w:hint="eastAsia" w:ascii="仿宋" w:hAnsi="仿宋" w:eastAsia="仿宋" w:cs="仿宋"/>
          <w:sz w:val="24"/>
          <w:lang w:eastAsia="zh-CN"/>
        </w:rPr>
        <w:t>。</w:t>
      </w:r>
      <w:r>
        <w:rPr>
          <w:rFonts w:hint="eastAsia" w:ascii="仿宋" w:hAnsi="仿宋" w:eastAsia="仿宋" w:cs="仿宋"/>
          <w:sz w:val="24"/>
        </w:rPr>
        <w:t>1995年毕业于北京大学医学部临床医学专业、2008年毕业于中国医学院北京协和医学院、并获得心内科博士学位。1995年至今一直在阜外医院心内科临床工作。目前担任心律失常中心三病区指导医师。擅长诊治多种心血管疾病，特别是在心律失常相关疾病的综合诊疗管理中具有丰富的临床经验。参加完成国家重点基础研究发展计划973课题1项；国际和国内多中心合作项目10余项目；国家十二、十三五攻关项目各1项等。在国内外期刊发表文章20余篇，其中以通讯作者及第一作者发表SCI文章4篇、核心期刊文章多篇。国家心血管专科培训带教导师，自2019年起已担任了近30余名心血管专培学员的带教工作。</w:t>
      </w:r>
    </w:p>
    <w:p w14:paraId="715ACA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p>
    <w:p w14:paraId="4AB201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陈旭华，</w:t>
      </w:r>
      <w:r>
        <w:rPr>
          <w:rFonts w:hint="eastAsia" w:ascii="仿宋" w:hAnsi="仿宋" w:eastAsia="仿宋" w:cs="仿宋"/>
          <w:sz w:val="24"/>
        </w:rPr>
        <w:t>副主任医师，医学博士。北京大学医学院临床医学系获得本科学位后，进入阜外医院心内科工作，随后获得中国医学科学院北京协和医学院的临床医学硕士及博士学位，并开始在阜外医院心内科从事介入工作。擅长各种心律失常的诊治，尤其擅长起搏器植入/更换，无导线起搏器植入，除颤器（ICD）植入/更换，心脏再同步治疗-起搏/除颤器（CRT,俗称三腔起搏器）植入/更换，以及室上速、室早、室速、房速、房颤的导管消融治疗，并长期从事心脏性猝死方面的基础研究。2016-2018年作为访问学者赴美国从事心脏离子通道疾病方面的研究。先后参与多项国自然项目、973项目及省部级科研项目。在起搏治疗领域发表了多篇国内学术论文、国际学术论文，参与了多部专业书籍的编著。目前担任中华医学会心电生理和起搏分会第八届委员会基础研究专业学组委员、中国生物医学工程学会心律分会遗传性心律失常工作委员会委员。</w:t>
      </w:r>
    </w:p>
    <w:p w14:paraId="561B54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left"/>
        <w:textAlignment w:val="auto"/>
        <w:rPr>
          <w:rFonts w:hint="eastAsia" w:ascii="仿宋" w:hAnsi="仿宋" w:eastAsia="仿宋" w:cs="仿宋"/>
          <w:b/>
          <w:bCs/>
          <w:sz w:val="24"/>
          <w:lang w:val="en-US" w:eastAsia="zh-CN"/>
        </w:rPr>
      </w:pPr>
    </w:p>
    <w:p w14:paraId="77E796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申玉静，</w:t>
      </w:r>
      <w:r>
        <w:rPr>
          <w:rFonts w:hint="eastAsia" w:ascii="仿宋" w:hAnsi="仿宋" w:eastAsia="仿宋" w:cs="仿宋"/>
          <w:sz w:val="24"/>
          <w:lang w:val="en-US" w:eastAsia="zh-CN"/>
        </w:rPr>
        <w:t>2005年毕业于山东大学医学院临床医学专业（六年制英语班），2005年毕业后至阜外医院工作至今，工作期间，于2014年获得北京协和医学院硕士学位. 通过大量临床训练成为一名熟练的起搏器植入术医师，目前能熟练完成单腔、双腔、以及复杂的三腔起搏器植入术。研究方面，一直致力于心律失常的诊断与治疗，自阜外医院工作至今，多次参加国内外学术交流会议，参与多项国际国内多中心临床研究，作为主要参与人多次参与心律失常相关科研课题研究。在核心期刊发表论文十余篇，成功申请中华国际医学交流基金会整合思维研究基金一项。</w:t>
      </w:r>
    </w:p>
    <w:p w14:paraId="7E908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1" w:firstLineChars="100"/>
        <w:jc w:val="left"/>
        <w:textAlignment w:val="auto"/>
        <w:rPr>
          <w:rFonts w:hint="eastAsia" w:ascii="仿宋" w:hAnsi="仿宋" w:eastAsia="仿宋" w:cs="仿宋"/>
          <w:b/>
          <w:bCs/>
          <w:sz w:val="24"/>
          <w:lang w:val="en-US" w:eastAsia="zh-CN"/>
        </w:rPr>
      </w:pPr>
    </w:p>
    <w:p w14:paraId="29B9A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宁小晖，</w:t>
      </w:r>
      <w:r>
        <w:rPr>
          <w:rFonts w:hint="eastAsia" w:ascii="仿宋" w:hAnsi="仿宋" w:eastAsia="仿宋" w:cs="仿宋"/>
          <w:sz w:val="24"/>
          <w:lang w:val="en-US" w:eastAsia="zh-CN"/>
        </w:rPr>
        <w:t>医学博士，副主任医师。2009年毕业于中南大学湘雅医学院，后于中国医学科学院协和医科大学就读博士，2012年毕业后于阜外医院工作至今。现任中国医学科学院阜外医院心律失常中心副主任医师。主要专业方向为心脏起搏与电生理。参与多项国家和省部级临床及基础科研项目，承担1项国家自然科学青年基金，发表SCI论文和核心期刊论文20余篇。长期从事心血管内科临床工作，擅长各种缓慢型心律失常，快速型心律失常，心力衰竭，心脏急重症疾病等的诊断和治疗。在心脏起搏器治疗缓慢性心律失常、心律转复除颤器防治心脏性猝死、心脏再同步治疗心力衰竭等心脏器械植入方面积累了丰富经验。累计参与心脏器械植入手术超过2500余台。</w:t>
      </w:r>
    </w:p>
    <w:p w14:paraId="3643D3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p>
    <w:p w14:paraId="7B3169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顾敏，</w:t>
      </w:r>
      <w:r>
        <w:rPr>
          <w:rFonts w:hint="eastAsia" w:ascii="仿宋" w:hAnsi="仿宋" w:eastAsia="仿宋" w:cs="仿宋"/>
          <w:sz w:val="24"/>
        </w:rPr>
        <w:t>医学博士，副主任医师，硕士研究生导师。2017毕业于北京协和医学院，同年进入中国医学科学院阜外医院工作至今。主要研究方向为心脏起搏与电生理，致力于心律失常的机制及治疗研究，已参加逾2000台心律失常病例器械植入，对于危重心脏病的抢救具有较丰富的临床经验。主持国家自然科学基金面上项目、北京市自然科学基金重点项目等多项课题，参与多项国家级科研课题研究以及国际大规模多中心临床医学研究，以第一作者或共同第一作者在《Advaced Materials》（影响因子30.84分）、《Circ Arrhythm Electrophysiol》、《Heart Rhythm》、《Europace》、《J Cardiovasc Electrophysiol》等杂志发表论文十余篇，其中多篇论文被国内外指南引用。参与编写及翻译多部著作文章，获得9项医学专利授权，现为中华医学会心电生理与起搏分会希浦系统起搏工作委员会委员，心力衰竭器械治疗工作委员会秘书，房颤中心认证工作组秘书。</w:t>
      </w:r>
    </w:p>
    <w:p w14:paraId="4854F2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lang w:val="en-US" w:eastAsia="zh-CN"/>
        </w:rPr>
      </w:pPr>
    </w:p>
    <w:p w14:paraId="78C202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i w:val="0"/>
          <w:iCs w:val="0"/>
          <w:caps w:val="0"/>
          <w:spacing w:val="0"/>
          <w:kern w:val="2"/>
          <w:sz w:val="24"/>
          <w:szCs w:val="24"/>
          <w:u w:val="none"/>
          <w:shd w:val="clear"/>
          <w:lang w:val="en-US" w:eastAsia="zh-CN"/>
        </w:rPr>
      </w:pPr>
      <w:r>
        <w:rPr>
          <w:rFonts w:hint="eastAsia" w:ascii="仿宋" w:hAnsi="仿宋" w:eastAsia="仿宋" w:cs="仿宋"/>
          <w:b/>
          <w:bCs/>
          <w:sz w:val="24"/>
          <w:lang w:val="en-US" w:eastAsia="zh-CN"/>
        </w:rPr>
        <w:t>蔡迟，</w:t>
      </w:r>
      <w:r>
        <w:rPr>
          <w:rFonts w:hint="eastAsia" w:ascii="仿宋" w:hAnsi="仿宋" w:eastAsia="仿宋" w:cs="仿宋"/>
          <w:sz w:val="24"/>
        </w:rPr>
        <w:t>以心律失常的诊断和治疗为专业特长，擅长室上速/室早/室速/房速/房扑/房颤/肥厚型心肌病等导管消融术，同时擅长心脏起搏器/埋藏式心律转复除颤器（ICD）/三腔起搏器（CRT）/无导线起搏器/生理性起搏植入术，累计参加导管消融手术4000余例，起搏器植入2000余例，每年手术量位列国内同年资术者前列。目前以第一作者在SCI收录国际期刊上发表论文9篇（累计影响因子达30分），包括《Journal of Cardiovascular Electrophysiology》,《Canadian Journal of Cardiology》及《Circulation Journal》等权威杂志，以第一作者在国内核心期刊上发表论文20余篇，包括《中华心血管病杂志》，《中华心律失常学杂志》及《中国循环杂志》等。主持“协和青年”重点课题1项，中央高水平医院临床科研业务费青年项目1项，参与多个国自然及北京市科研项目。第一发明人获发明专利1项。参编《阜外心血管内科</w:t>
      </w:r>
      <w:r>
        <w:rPr>
          <w:rFonts w:hint="eastAsia" w:ascii="仿宋" w:hAnsi="仿宋" w:eastAsia="仿宋" w:cs="仿宋"/>
          <w:i w:val="0"/>
          <w:iCs w:val="0"/>
          <w:caps w:val="0"/>
          <w:spacing w:val="0"/>
          <w:kern w:val="2"/>
          <w:sz w:val="24"/>
          <w:szCs w:val="24"/>
          <w:u w:val="none"/>
          <w:shd w:val="clear"/>
        </w:rPr>
        <w:t>手册》及《心脏起搏技术》等专著。曾赴德国知名心律失常中心进行学术交流及参观学习。多次在国际（APHRS等）和国内会议上进行学术</w:t>
      </w:r>
      <w:r>
        <w:rPr>
          <w:rFonts w:hint="eastAsia" w:ascii="仿宋" w:hAnsi="仿宋" w:eastAsia="仿宋" w:cs="仿宋"/>
          <w:i w:val="0"/>
          <w:iCs w:val="0"/>
          <w:caps w:val="0"/>
          <w:spacing w:val="0"/>
          <w:kern w:val="2"/>
          <w:sz w:val="24"/>
          <w:szCs w:val="24"/>
          <w:u w:val="none"/>
          <w:shd w:val="clear"/>
          <w:lang w:val="en-US" w:eastAsia="zh-CN"/>
        </w:rPr>
        <w:t>交流。</w:t>
      </w:r>
    </w:p>
    <w:p w14:paraId="47AED9B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spacing w:val="0"/>
          <w:kern w:val="2"/>
          <w:sz w:val="24"/>
          <w:szCs w:val="24"/>
          <w:u w:val="none"/>
          <w:shd w:val="clear"/>
          <w:lang w:val="en-US" w:eastAsia="zh-CN"/>
        </w:rPr>
      </w:pPr>
    </w:p>
    <w:p w14:paraId="777BE47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default" w:ascii="仿宋" w:hAnsi="仿宋" w:eastAsia="仿宋" w:cs="仿宋"/>
          <w:b/>
          <w:bCs/>
          <w:sz w:val="24"/>
          <w:lang w:val="en-US" w:eastAsia="zh-CN"/>
        </w:rPr>
      </w:pPr>
      <w:r>
        <w:rPr>
          <w:rFonts w:hint="eastAsia" w:ascii="仿宋" w:hAnsi="仿宋" w:eastAsia="仿宋" w:cs="仿宋"/>
          <w:b/>
          <w:bCs/>
          <w:sz w:val="24"/>
          <w:lang w:val="en-US" w:eastAsia="zh-CN"/>
        </w:rPr>
        <w:t>考核标准</w:t>
      </w:r>
    </w:p>
    <w:p w14:paraId="40BB86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i w:val="0"/>
          <w:iCs w:val="0"/>
          <w:caps w:val="0"/>
          <w:spacing w:val="0"/>
          <w:kern w:val="2"/>
          <w:sz w:val="24"/>
          <w:szCs w:val="24"/>
          <w:u w:val="none"/>
          <w:shd w:val="clear"/>
          <w:lang w:val="en-US" w:eastAsia="zh-CN"/>
        </w:rPr>
      </w:pPr>
      <w:r>
        <w:rPr>
          <w:rFonts w:hint="default" w:ascii="仿宋" w:hAnsi="仿宋" w:eastAsia="仿宋" w:cs="仿宋"/>
          <w:i w:val="0"/>
          <w:iCs w:val="0"/>
          <w:caps w:val="0"/>
          <w:spacing w:val="0"/>
          <w:kern w:val="2"/>
          <w:sz w:val="24"/>
          <w:szCs w:val="24"/>
          <w:u w:val="none"/>
          <w:shd w:val="clear"/>
          <w:lang w:val="en-US" w:eastAsia="zh-CN"/>
        </w:rPr>
        <w:t>以带教老师为主组织进行考核评分，主要从3个方面考核:日常表现、理论知识、操作技能。</w:t>
      </w:r>
    </w:p>
    <w:p w14:paraId="68428D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b/>
          <w:bCs/>
          <w:i w:val="0"/>
          <w:iCs w:val="0"/>
          <w:caps w:val="0"/>
          <w:spacing w:val="0"/>
          <w:kern w:val="2"/>
          <w:sz w:val="24"/>
          <w:szCs w:val="24"/>
          <w:u w:val="none"/>
          <w:shd w:val="clear"/>
          <w:lang w:val="en-US" w:eastAsia="zh-CN"/>
        </w:rPr>
      </w:pPr>
      <w:r>
        <w:rPr>
          <w:rFonts w:hint="default" w:ascii="仿宋" w:hAnsi="仿宋" w:eastAsia="仿宋" w:cs="仿宋"/>
          <w:b/>
          <w:bCs/>
          <w:i w:val="0"/>
          <w:iCs w:val="0"/>
          <w:caps w:val="0"/>
          <w:spacing w:val="0"/>
          <w:kern w:val="2"/>
          <w:sz w:val="24"/>
          <w:szCs w:val="24"/>
          <w:u w:val="none"/>
          <w:shd w:val="clear"/>
          <w:lang w:val="en-US" w:eastAsia="zh-CN"/>
        </w:rPr>
        <w:t>结业标准:</w:t>
      </w:r>
    </w:p>
    <w:p w14:paraId="2419D78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i w:val="0"/>
          <w:iCs w:val="0"/>
          <w:caps w:val="0"/>
          <w:spacing w:val="0"/>
          <w:kern w:val="2"/>
          <w:sz w:val="24"/>
          <w:szCs w:val="24"/>
          <w:u w:val="none"/>
          <w:shd w:val="clear"/>
          <w:lang w:val="en-US" w:eastAsia="zh-CN"/>
        </w:rPr>
      </w:pPr>
      <w:r>
        <w:rPr>
          <w:rFonts w:hint="default" w:ascii="仿宋" w:hAnsi="仿宋" w:eastAsia="仿宋" w:cs="仿宋"/>
          <w:i w:val="0"/>
          <w:iCs w:val="0"/>
          <w:caps w:val="0"/>
          <w:spacing w:val="0"/>
          <w:kern w:val="2"/>
          <w:sz w:val="24"/>
          <w:szCs w:val="24"/>
          <w:u w:val="none"/>
          <w:shd w:val="clear"/>
          <w:lang w:val="en-US" w:eastAsia="zh-CN"/>
        </w:rPr>
        <w:t>日常考勤和工作表现良好</w:t>
      </w:r>
    </w:p>
    <w:p w14:paraId="1A059EA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i w:val="0"/>
          <w:iCs w:val="0"/>
          <w:caps w:val="0"/>
          <w:spacing w:val="0"/>
          <w:kern w:val="2"/>
          <w:sz w:val="24"/>
          <w:szCs w:val="24"/>
          <w:u w:val="none"/>
          <w:shd w:val="clear"/>
          <w:lang w:val="en-US" w:eastAsia="zh-CN"/>
        </w:rPr>
      </w:pPr>
      <w:r>
        <w:rPr>
          <w:rFonts w:hint="default" w:ascii="仿宋" w:hAnsi="仿宋" w:eastAsia="仿宋" w:cs="仿宋"/>
          <w:i w:val="0"/>
          <w:iCs w:val="0"/>
          <w:caps w:val="0"/>
          <w:spacing w:val="0"/>
          <w:kern w:val="2"/>
          <w:sz w:val="24"/>
          <w:szCs w:val="24"/>
          <w:u w:val="none"/>
          <w:shd w:val="clear"/>
          <w:lang w:val="en-US" w:eastAsia="zh-CN"/>
        </w:rPr>
        <w:t>掌握心律失常诊治的基础理论，能对常见的心律失常进行正确识别和诊治</w:t>
      </w:r>
    </w:p>
    <w:p w14:paraId="5AB610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i w:val="0"/>
          <w:iCs w:val="0"/>
          <w:caps w:val="0"/>
          <w:spacing w:val="0"/>
          <w:kern w:val="2"/>
          <w:sz w:val="24"/>
          <w:szCs w:val="24"/>
          <w:u w:val="none"/>
          <w:shd w:val="clear"/>
          <w:lang w:val="en-US" w:eastAsia="zh-CN"/>
        </w:rPr>
      </w:pPr>
      <w:r>
        <w:rPr>
          <w:rFonts w:hint="default" w:ascii="仿宋" w:hAnsi="仿宋" w:eastAsia="仿宋" w:cs="仿宋"/>
          <w:i w:val="0"/>
          <w:iCs w:val="0"/>
          <w:caps w:val="0"/>
          <w:spacing w:val="0"/>
          <w:kern w:val="2"/>
          <w:sz w:val="24"/>
          <w:szCs w:val="24"/>
          <w:u w:val="none"/>
          <w:shd w:val="clear"/>
          <w:lang w:val="en-US" w:eastAsia="zh-CN"/>
        </w:rPr>
        <w:t>基本操作技能熟练，掌握常规心脏电生理检查和普通起搏器植入技术。</w:t>
      </w:r>
    </w:p>
    <w:p w14:paraId="47F58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仿宋" w:hAnsi="仿宋" w:eastAsia="仿宋" w:cs="仿宋"/>
          <w:i w:val="0"/>
          <w:iCs w:val="0"/>
          <w:caps w:val="0"/>
          <w:spacing w:val="0"/>
          <w:kern w:val="2"/>
          <w:sz w:val="24"/>
          <w:szCs w:val="24"/>
          <w:u w:val="none"/>
          <w:shd w:val="clear"/>
          <w:lang w:val="en-US" w:eastAsia="zh-CN"/>
        </w:rPr>
        <w:sectPr>
          <w:footerReference r:id="rId3" w:type="default"/>
          <w:pgSz w:w="11906" w:h="16838"/>
          <w:pgMar w:top="1077" w:right="1474" w:bottom="907" w:left="1587" w:header="851" w:footer="992" w:gutter="0"/>
          <w:cols w:space="720" w:num="1"/>
          <w:docGrid w:type="lines" w:linePitch="317" w:charSpace="0"/>
        </w:sectPr>
      </w:pPr>
      <w:r>
        <w:rPr>
          <w:rFonts w:hint="default" w:ascii="仿宋" w:hAnsi="仿宋" w:eastAsia="仿宋" w:cs="仿宋"/>
          <w:b/>
          <w:bCs/>
          <w:i w:val="0"/>
          <w:iCs w:val="0"/>
          <w:caps w:val="0"/>
          <w:spacing w:val="0"/>
          <w:kern w:val="2"/>
          <w:sz w:val="24"/>
          <w:szCs w:val="24"/>
          <w:u w:val="none"/>
          <w:shd w:val="clear"/>
          <w:lang w:val="en-US" w:eastAsia="zh-CN"/>
        </w:rPr>
        <w:t>评优标准:</w:t>
      </w:r>
      <w:r>
        <w:rPr>
          <w:rFonts w:hint="default" w:ascii="仿宋" w:hAnsi="仿宋" w:eastAsia="仿宋" w:cs="仿宋"/>
          <w:i w:val="0"/>
          <w:iCs w:val="0"/>
          <w:caps w:val="0"/>
          <w:spacing w:val="0"/>
          <w:kern w:val="2"/>
          <w:sz w:val="24"/>
          <w:szCs w:val="24"/>
          <w:u w:val="none"/>
          <w:shd w:val="clear"/>
          <w:lang w:val="en-US" w:eastAsia="zh-CN"/>
        </w:rPr>
        <w:t>医德医风良好、团队协作意识强。掌握心律失常诊治的基础理论，积极参加团队的病例学习和文献分享等科研活动。能独立完成简单心律失常的导管消融手术，包括阵发性室上性心动过速、特发性室性心律失常和阵发性心房颤动等。</w:t>
      </w:r>
    </w:p>
    <w:p w14:paraId="11AF86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lang w:val="en-US" w:eastAsia="zh-CN"/>
        </w:rPr>
      </w:pPr>
    </w:p>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29590B-9BD0-490B-BE75-8CB4F0D2CF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6E8DE70-13F4-4DD7-9D36-D1A7879A8B7D}"/>
  </w:font>
  <w:font w:name="仿宋">
    <w:panose1 w:val="02010609060101010101"/>
    <w:charset w:val="86"/>
    <w:family w:val="modern"/>
    <w:pitch w:val="default"/>
    <w:sig w:usb0="800002BF" w:usb1="38CF7CFA" w:usb2="00000016" w:usb3="00000000" w:csb0="00040001" w:csb1="00000000"/>
    <w:embedRegular r:id="rId3" w:fontKey="{B371634C-92A0-419C-B109-F96686F8E3C2}"/>
  </w:font>
  <w:font w:name="方正小标宋简体">
    <w:panose1 w:val="02000000000000000000"/>
    <w:charset w:val="86"/>
    <w:family w:val="auto"/>
    <w:pitch w:val="default"/>
    <w:sig w:usb0="00000001" w:usb1="08000000" w:usb2="00000000" w:usb3="00000000" w:csb0="00040000" w:csb1="00000000"/>
    <w:embedRegular r:id="rId4" w:fontKey="{4C3DE465-4953-4219-A5E9-9221019295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8AFBF">
    <w:pPr>
      <w:tabs>
        <w:tab w:val="center" w:pos="4150"/>
        <w:tab w:val="right" w:pos="8306"/>
      </w:tabs>
      <w:snapToGrid w:val="0"/>
      <w:ind w:right="360" w:firstLine="360"/>
      <w:jc w:val="left"/>
      <w:rPr>
        <w:rFonts w:ascii="Calibri" w:hAnsi="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ECC0B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FECC0BB">
                    <w:pPr>
                      <w:pStyle w:val="3"/>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298E">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85668"/>
    <w:multiLevelType w:val="singleLevel"/>
    <w:tmpl w:val="98B85668"/>
    <w:lvl w:ilvl="0" w:tentative="0">
      <w:start w:val="1"/>
      <w:numFmt w:val="decimal"/>
      <w:lvlText w:val="%1)"/>
      <w:lvlJc w:val="left"/>
      <w:pPr>
        <w:tabs>
          <w:tab w:val="left" w:pos="312"/>
        </w:tabs>
      </w:pPr>
    </w:lvl>
  </w:abstractNum>
  <w:abstractNum w:abstractNumId="1">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wNjdkY2QzYTg3N2NiMjU4OTFmMDU1MmIzNjkwNmUifQ=="/>
  </w:docVars>
  <w:rsids>
    <w:rsidRoot w:val="19AE4A45"/>
    <w:rsid w:val="000A64A4"/>
    <w:rsid w:val="00151DFA"/>
    <w:rsid w:val="001E0CFD"/>
    <w:rsid w:val="00214C4E"/>
    <w:rsid w:val="00270DF0"/>
    <w:rsid w:val="002B1E21"/>
    <w:rsid w:val="002C671B"/>
    <w:rsid w:val="00367A97"/>
    <w:rsid w:val="003963B9"/>
    <w:rsid w:val="00444B15"/>
    <w:rsid w:val="00445BE6"/>
    <w:rsid w:val="004A7CC8"/>
    <w:rsid w:val="004B608A"/>
    <w:rsid w:val="00533A68"/>
    <w:rsid w:val="0055383A"/>
    <w:rsid w:val="005555A6"/>
    <w:rsid w:val="00615FC4"/>
    <w:rsid w:val="00661E4B"/>
    <w:rsid w:val="006C6F0F"/>
    <w:rsid w:val="007D78DA"/>
    <w:rsid w:val="008135E8"/>
    <w:rsid w:val="0083201C"/>
    <w:rsid w:val="008E18F6"/>
    <w:rsid w:val="00903DD9"/>
    <w:rsid w:val="009169F9"/>
    <w:rsid w:val="00A10B36"/>
    <w:rsid w:val="00AE15DA"/>
    <w:rsid w:val="00AF08E7"/>
    <w:rsid w:val="00C325EA"/>
    <w:rsid w:val="00C40852"/>
    <w:rsid w:val="00C46287"/>
    <w:rsid w:val="00C75D22"/>
    <w:rsid w:val="00C933ED"/>
    <w:rsid w:val="00CC191C"/>
    <w:rsid w:val="00CC6218"/>
    <w:rsid w:val="00D166DE"/>
    <w:rsid w:val="00D50E1A"/>
    <w:rsid w:val="00D83C58"/>
    <w:rsid w:val="00E3356C"/>
    <w:rsid w:val="00E34F19"/>
    <w:rsid w:val="00F372C3"/>
    <w:rsid w:val="00FC4291"/>
    <w:rsid w:val="0A641F2D"/>
    <w:rsid w:val="15942965"/>
    <w:rsid w:val="17D408F0"/>
    <w:rsid w:val="18C973BB"/>
    <w:rsid w:val="19AE4A45"/>
    <w:rsid w:val="22DA223F"/>
    <w:rsid w:val="258E7CF5"/>
    <w:rsid w:val="25B3639B"/>
    <w:rsid w:val="279A61B0"/>
    <w:rsid w:val="280E735F"/>
    <w:rsid w:val="285E01C8"/>
    <w:rsid w:val="2DFC5B25"/>
    <w:rsid w:val="33CA187A"/>
    <w:rsid w:val="3A5C358C"/>
    <w:rsid w:val="3A7B7345"/>
    <w:rsid w:val="3A9058B0"/>
    <w:rsid w:val="3BF14D18"/>
    <w:rsid w:val="3C7107AF"/>
    <w:rsid w:val="40A63A89"/>
    <w:rsid w:val="44A46115"/>
    <w:rsid w:val="454B5E7A"/>
    <w:rsid w:val="456B09EF"/>
    <w:rsid w:val="4A9B759A"/>
    <w:rsid w:val="549A38C7"/>
    <w:rsid w:val="59953689"/>
    <w:rsid w:val="5A1A561A"/>
    <w:rsid w:val="72100F31"/>
    <w:rsid w:val="7BD54009"/>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Times New Roman" w:hAnsi="Times New Roman" w:eastAsia="宋体" w:cs="Times New Roman"/>
      <w:kern w:val="2"/>
      <w:sz w:val="18"/>
      <w:szCs w:val="18"/>
    </w:rPr>
  </w:style>
  <w:style w:type="character" w:customStyle="1" w:styleId="9">
    <w:name w:val="页脚 字符"/>
    <w:basedOn w:val="7"/>
    <w:link w:val="3"/>
    <w:qFormat/>
    <w:uiPriority w:val="0"/>
    <w:rPr>
      <w:kern w:val="2"/>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4991</Words>
  <Characters>5370</Characters>
  <Lines>6</Lines>
  <Paragraphs>1</Paragraphs>
  <TotalTime>14</TotalTime>
  <ScaleCrop>false</ScaleCrop>
  <LinksUpToDate>false</LinksUpToDate>
  <CharactersWithSpaces>5389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2024-12-31T09:02:00Z</dcterms:created>
  <dc:creator>JYCBL2</dc:creator>
  <cp:lastModifiedBy>Rain,</cp:lastModifiedBy>
  <cp:lastPrinted>2021-11-10T02:28:00Z</cp:lastPrinted>
  <dcterms:modified xsi:type="dcterms:W3CDTF">2025-11-19T09:26:48Z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808D15C961E6443DB4FEE882390A8D54_13</vt:lpwstr>
  </property>
  <property fmtid="{D5CDD505-2E9C-101B-9397-08002B2CF9AE}" pid="4" name="KSOTemplateDocerSaveRecord">
    <vt:lpwstr>eyJoZGlkIjoiYjU2MzJhZDllMzY3MzFiYjIzZTcxZjlhYjM0M2NmMzMiLCJ1c2VySWQiOiI1Mzk5ODMyNjcifQ==</vt:lpwstr>
  </property>
</Properties>
</file>