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4417">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4744F915">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1B2732B7">
      <w:pPr>
        <w:spacing w:line="460" w:lineRule="exact"/>
        <w:jc w:val="center"/>
        <w:textAlignment w:val="baseline"/>
        <w:rPr>
          <w:rFonts w:hint="eastAsia" w:eastAsia="仿宋"/>
          <w:b/>
          <w:bCs/>
          <w:sz w:val="32"/>
          <w:szCs w:val="32"/>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心脏外科围手术期管理项目</w:t>
      </w:r>
    </w:p>
    <w:p w14:paraId="05861B35">
      <w:pPr>
        <w:jc w:val="left"/>
        <w:rPr>
          <w:b/>
          <w:bCs/>
          <w:sz w:val="24"/>
        </w:rPr>
      </w:pPr>
    </w:p>
    <w:p w14:paraId="057D58CB">
      <w:pPr>
        <w:numPr>
          <w:ilvl w:val="0"/>
          <w:numId w:val="1"/>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培训目标</w:t>
      </w:r>
      <w:r>
        <w:rPr>
          <w:rFonts w:hint="eastAsia" w:ascii="仿宋" w:hAnsi="仿宋" w:eastAsia="仿宋" w:cs="仿宋"/>
          <w:sz w:val="24"/>
          <w:szCs w:val="24"/>
        </w:rPr>
        <w:t>：掌握</w:t>
      </w:r>
      <w:bookmarkStart w:id="2" w:name="_GoBack"/>
      <w:bookmarkEnd w:id="2"/>
      <w:r>
        <w:rPr>
          <w:rFonts w:hint="eastAsia" w:ascii="仿宋" w:hAnsi="仿宋" w:eastAsia="仿宋" w:cs="仿宋"/>
          <w:sz w:val="24"/>
          <w:szCs w:val="24"/>
        </w:rPr>
        <w:t>心脏外科术后患者恢复流程化管理，建立心脏外科术后加速康复理念，掌握心脏外科术后加速康复适用人群选择、具体实施方法、监控指标、质量控制方法，掌握术后6小时内快速拔管流程。</w:t>
      </w:r>
    </w:p>
    <w:p w14:paraId="5906966A">
      <w:pPr>
        <w:numPr>
          <w:ilvl w:val="0"/>
          <w:numId w:val="1"/>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报到时间</w:t>
      </w:r>
      <w:r>
        <w:rPr>
          <w:rFonts w:hint="eastAsia" w:ascii="仿宋" w:hAnsi="仿宋" w:eastAsia="仿宋" w:cs="仿宋"/>
          <w:sz w:val="24"/>
          <w:szCs w:val="24"/>
        </w:rPr>
        <w:t>：</w:t>
      </w:r>
      <w:r>
        <w:rPr>
          <w:rFonts w:hint="eastAsia" w:ascii="仿宋" w:hAnsi="仿宋" w:eastAsia="仿宋" w:cs="仿宋"/>
          <w:sz w:val="24"/>
          <w:szCs w:val="24"/>
          <w:lang w:val="en-US" w:eastAsia="zh-CN"/>
        </w:rPr>
        <w:t>2、5、8、11</w:t>
      </w:r>
      <w:r>
        <w:rPr>
          <w:rFonts w:hint="eastAsia" w:ascii="仿宋" w:hAnsi="仿宋" w:eastAsia="仿宋" w:cs="仿宋"/>
          <w:sz w:val="24"/>
          <w:szCs w:val="24"/>
        </w:rPr>
        <w:t>月末</w:t>
      </w:r>
    </w:p>
    <w:p w14:paraId="780D8B01">
      <w:pPr>
        <w:numPr>
          <w:ilvl w:val="0"/>
          <w:numId w:val="1"/>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进修时长</w:t>
      </w:r>
      <w:r>
        <w:rPr>
          <w:rFonts w:hint="eastAsia" w:ascii="仿宋" w:hAnsi="仿宋" w:eastAsia="仿宋" w:cs="仿宋"/>
          <w:sz w:val="24"/>
          <w:szCs w:val="24"/>
        </w:rPr>
        <w:t>：3个月</w:t>
      </w:r>
      <w:r>
        <w:rPr>
          <w:rFonts w:hint="eastAsia" w:ascii="仿宋" w:hAnsi="仿宋" w:eastAsia="仿宋" w:cs="仿宋"/>
          <w:sz w:val="24"/>
          <w:szCs w:val="24"/>
          <w:lang w:eastAsia="zh-CN"/>
        </w:rPr>
        <w:t>、</w:t>
      </w:r>
      <w:r>
        <w:rPr>
          <w:rFonts w:hint="eastAsia" w:ascii="仿宋" w:hAnsi="仿宋" w:eastAsia="仿宋" w:cs="仿宋"/>
          <w:sz w:val="24"/>
          <w:szCs w:val="24"/>
        </w:rPr>
        <w:t>6个月，每期5人</w:t>
      </w:r>
    </w:p>
    <w:p w14:paraId="34344E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b/>
          <w:bCs/>
          <w:sz w:val="24"/>
          <w:szCs w:val="24"/>
        </w:rPr>
        <w:t>培训内容</w:t>
      </w:r>
      <w:r>
        <w:rPr>
          <w:rFonts w:hint="eastAsia" w:ascii="仿宋" w:hAnsi="仿宋" w:eastAsia="仿宋" w:cs="仿宋"/>
          <w:sz w:val="24"/>
          <w:szCs w:val="24"/>
        </w:rPr>
        <w:t>：</w:t>
      </w:r>
    </w:p>
    <w:p w14:paraId="2643A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通过管理病人和临床教学全面掌握对心脏外科术后患者的规范诊断、分层和综合治疗，熟悉相关知识技能的最新进展。熟练掌握心脏外科术后患者的危险分层及规范药物治疗，了解心脏外科围手术期的全流程管理。掌握呼吸机使用及调节，重症超声对患者进行流程化、系统化评估，以及机械辅助装置对于围手术期患者的使用时机和调整策略。学习心血管病专业指南的治疗理念，掌握治疗方法，包括药物及非药物（如主动脉球囊反搏、体外膜肺氧合辅助循环装置、血液净化、呼吸机、左心辅助的应用等）治疗手段。提高对心血管病危重症治疗的理论水平及综合实践能力。同时在恢复室工作中有机将重症患者管理和康复进行结合，把握好心脏外科患者的康复时机和方法，促进患者安全度过围手术期。</w:t>
      </w:r>
    </w:p>
    <w:p w14:paraId="69057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对于左心室辅助装置管理方向，除参与患者的围手术期管理，另将对左心室辅助装置的特殊调整进行分析和提高，掌握多种左心室辅助装置的临床特点及管理要点。</w:t>
      </w:r>
    </w:p>
    <w:p w14:paraId="2F2EEE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rPr>
        <w:t>进修费用：</w:t>
      </w:r>
      <w:r>
        <w:rPr>
          <w:rFonts w:hint="eastAsia" w:ascii="仿宋" w:hAnsi="仿宋" w:eastAsia="仿宋" w:cs="仿宋"/>
          <w:sz w:val="24"/>
          <w:szCs w:val="24"/>
          <w:lang w:val="en-US" w:eastAsia="zh-CN"/>
        </w:rPr>
        <w:t>3个月：</w:t>
      </w:r>
      <w:r>
        <w:rPr>
          <w:rFonts w:hint="eastAsia" w:ascii="仿宋" w:hAnsi="仿宋" w:eastAsia="仿宋" w:cs="仿宋"/>
          <w:sz w:val="24"/>
          <w:szCs w:val="24"/>
        </w:rPr>
        <w:t>3000元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6个月：6000元</w:t>
      </w:r>
    </w:p>
    <w:p w14:paraId="64AABA9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培训/轮转计划：</w:t>
      </w:r>
    </w:p>
    <w:p w14:paraId="3C9FE1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A：心脏外科术后加速康复</w:t>
      </w:r>
      <w:r>
        <w:rPr>
          <w:rFonts w:hint="eastAsia" w:ascii="仿宋" w:hAnsi="仿宋" w:eastAsia="仿宋" w:cs="仿宋"/>
          <w:b/>
          <w:bCs/>
          <w:sz w:val="24"/>
          <w:szCs w:val="24"/>
          <w:lang w:val="en-US" w:eastAsia="zh-CN"/>
        </w:rPr>
        <w:t>方向</w:t>
      </w:r>
    </w:p>
    <w:p w14:paraId="35DB57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bookmarkStart w:id="0" w:name="OLE_LINK15"/>
      <w:bookmarkStart w:id="1" w:name="OLE_LINK14"/>
      <w:r>
        <w:rPr>
          <w:rFonts w:hint="eastAsia" w:ascii="仿宋" w:hAnsi="仿宋" w:eastAsia="仿宋" w:cs="仿宋"/>
          <w:sz w:val="24"/>
          <w:szCs w:val="24"/>
        </w:rPr>
        <w:t>3个月：全部在恢复室参与值班及学习；</w:t>
      </w:r>
    </w:p>
    <w:bookmarkEnd w:id="0"/>
    <w:bookmarkEnd w:id="1"/>
    <w:p w14:paraId="10F1D8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6个月：5个月参与恢复室工作及学习，1个月和康复师进行学习及练习</w:t>
      </w:r>
    </w:p>
    <w:p w14:paraId="05E438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B：左心室辅助管理方向</w:t>
      </w:r>
    </w:p>
    <w:p w14:paraId="75C8F4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3个月：全部在恢复室左心室辅助区域参与值班及学习；</w:t>
      </w:r>
    </w:p>
    <w:p w14:paraId="2B3FF1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科室/专业介绍：</w:t>
      </w:r>
    </w:p>
    <w:p w14:paraId="13A3A5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成人外科术后恢复中心是一个集医疗、教学、科研、学术交流于一体的国内较大规模的心脏外科术后恢复治疗单元，为外科心脏术后患者提供持续加强性的高质量监护与治疗，使患者病情能得到早期准确的诊断和紧急恰当的处理。心外科术后ICU的治疗是一个整体的概念，是先进的治疗理念和各种脏器支持设备的结合。心外科ICU团队拥有各种术后ICU操作及管理流程，负责完成如冠心病、瓣膜病、成人先心病、大血管疾病各类心脏外科术后的监护治疗使患者术后安全度过恢复期，并对术后的重症患者进行心、肺、肾、肝脏及神经系统等各个脏器的支持治疗。心血管术后的重症监护一般以循环系统的支持为主，尤其是以循环功能的监测维护及心脏支持技术见长，在这个领域具有丰富的经验，如肺动脉漂浮导管血流动力学监测、ECMO支持技术、心室机械辅助技术、IABP技术、心脏起搏技术等。一些重症患者还经常出现重症感染、凝血、肺脏、肾脏、肝脏等多器官功能衰竭，需行抗感染、营养支持及多个脏器的支持治疗，需掌握的临床知识技能较广泛，覆盖重症学科各个领域。如血液净化技术-持续肾脏替代治疗、血浆置换、人工肝技术、纤维支气管镜、肠内外营养支持等系列支持手段。</w:t>
      </w:r>
    </w:p>
    <w:p w14:paraId="6FB5F8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加速术后康复是以循证医学证据为基础，通过外科、麻醉、护理、营养等多科室协作，对涉及围手术期处理的临床路径予以优化，通过缓解病人围手术期各种应激反应，达到减少术后并发症、缩短住院时间及促进康复的目的。我科在心脏外科术后加速康复方面有丰富经验，拥有成熟的术后6小时快速拔管流程，临床结果达到国际先进水平，可明显缩短患者术后呼吸机使用时间，加速患者康复。在涉及心脏外科术后加速康复多个方面如围手术期血糖控制、疼痛管理、术后系统性谵妄筛查、控制体温、保持胸管通畅、血栓预防、急性肾损伤、目标导向的液体治疗均有成熟管理流程及经验。</w:t>
      </w:r>
    </w:p>
    <w:p w14:paraId="6555AA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带教团队介绍：</w:t>
      </w:r>
    </w:p>
    <w:p w14:paraId="311E8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阜外医院成人外科术后恢复中心是以“医、教、研、产、用”五位一体的临床研究及应用科室，具有多年心脏外科围手术期工作经验的医生和护师组成。团队与各心外科病区、麻醉中心建立了良好的临床合作关系，负责各外科病区心外科术后患者治疗工作，年心外科围术期治疗量达10000例。</w:t>
      </w:r>
    </w:p>
    <w:p w14:paraId="06EB28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考核标准（含结业考核及评优标准）：</w:t>
      </w:r>
    </w:p>
    <w:p w14:paraId="37017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结业标准：按培训轮转计划完成临床工作，遵守劳动纪律，无医疗事故、纠纷。基本掌握心脏外科术后加速康复适用人群选择、具体实施方法、监控指标、质量控制方法，掌握术后6小时内快速拔管流程。左心室辅助管理方向，需能掌握目前临床应用的左心室辅助装置的特点及管理特殊点。</w:t>
      </w:r>
    </w:p>
    <w:p w14:paraId="0526AF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评优标准：在结业标准基础上，表现出色，充分掌握所培训内容的理论知识，并可在实际工作中运用所掌握知识进行临床实践，经带教团队认定可独立进行心脏外科术后加速康复各项流程实施。具备一定的学术能力，如临床研究设计、论文综述撰写、学术报告或演讲。</w:t>
      </w:r>
    </w:p>
    <w:p w14:paraId="22949B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9B2B6A-03B7-4429-B0AA-00A072751B48}"/>
  </w:font>
  <w:font w:name="方正小标宋简体">
    <w:panose1 w:val="02000000000000000000"/>
    <w:charset w:val="86"/>
    <w:family w:val="auto"/>
    <w:pitch w:val="default"/>
    <w:sig w:usb0="00000001" w:usb1="08000000" w:usb2="00000000" w:usb3="00000000" w:csb0="00040000" w:csb1="00000000"/>
    <w:embedRegular r:id="rId2" w:fontKey="{2CF1E3FB-C2AC-464F-B3F0-A6738AEB4C34}"/>
  </w:font>
  <w:font w:name="仿宋">
    <w:panose1 w:val="02010609060101010101"/>
    <w:charset w:val="86"/>
    <w:family w:val="modern"/>
    <w:pitch w:val="default"/>
    <w:sig w:usb0="800002BF" w:usb1="38CF7CFA" w:usb2="00000016" w:usb3="00000000" w:csb0="00040001" w:csb1="00000000"/>
    <w:embedRegular r:id="rId3" w:fontKey="{31345545-F64D-40A3-8A34-6AA1365D0F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2D72314"/>
    <w:rsid w:val="12D72314"/>
    <w:rsid w:val="4DC472FF"/>
    <w:rsid w:val="59530169"/>
    <w:rsid w:val="683A23B9"/>
    <w:rsid w:val="7FCE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1819</Words>
  <Characters>1842</Characters>
  <Lines>0</Lines>
  <Paragraphs>0</Paragraphs>
  <TotalTime>4</TotalTime>
  <ScaleCrop>false</ScaleCrop>
  <LinksUpToDate>false</LinksUpToDate>
  <CharactersWithSpaces>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2021-11-25T06:05:00Z</dcterms:created>
  <dc:creator>VAQ520</dc:creator>
  <cp:lastModifiedBy>Rain,</cp:lastModifiedBy>
  <dcterms:modified xsi:type="dcterms:W3CDTF">2025-12-04T09:11:26Z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D619F59E23EE4893844C4CEB2E175219</vt:lpwstr>
  </property>
  <property fmtid="{D5CDD505-2E9C-101B-9397-08002B2CF9AE}" pid="4" name="KSOTemplateDocerSaveRecord">
    <vt:lpwstr>eyJoZGlkIjoiYjU2MzJhZDllMzY3MzFiYjIzZTcxZjlhYjM0M2NmMzMiLCJ1c2VySWQiOiI1Mzk5ODMyNjcifQ==</vt:lpwstr>
  </property>
</Properties>
</file>